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463A9" w14:textId="77777777" w:rsidR="00EB357C" w:rsidRPr="00283797" w:rsidRDefault="00EB357C" w:rsidP="00EB357C">
      <w:pPr>
        <w:tabs>
          <w:tab w:val="left" w:pos="8137"/>
        </w:tabs>
        <w:spacing w:before="60" w:after="60" w:line="240" w:lineRule="auto"/>
        <w:jc w:val="center"/>
        <w:rPr>
          <w:rFonts w:ascii="Arial" w:eastAsia="Calibri" w:hAnsi="Arial" w:cs="Arial"/>
          <w:b/>
          <w:bCs/>
          <w:sz w:val="20"/>
          <w:szCs w:val="20"/>
        </w:rPr>
      </w:pPr>
      <w:r>
        <w:rPr>
          <w:rFonts w:ascii="Arial" w:hAnsi="Arial"/>
          <w:noProof/>
          <w:sz w:val="20"/>
        </w:rPr>
        <w:drawing>
          <wp:inline distT="0" distB="0" distL="0" distR="0" wp14:anchorId="62B19626" wp14:editId="1ECB5249">
            <wp:extent cx="1628775" cy="790575"/>
            <wp:effectExtent l="0" t="0" r="9525" b="9525"/>
            <wp:docPr id="1" name="Picture 1" descr="A logo with black text  AI-generated content may be incorrect.">
              <a:extLst xmlns:a="http://schemas.openxmlformats.org/drawingml/2006/main">
                <a:ext uri="{FF2B5EF4-FFF2-40B4-BE49-F238E27FC236}">
                  <a16:creationId xmlns:a16="http://schemas.microsoft.com/office/drawing/2014/main" id="{38451F32-6764-45B4-8318-31FD1DAA7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27BFF51B" w14:textId="77777777" w:rsidR="00EB357C" w:rsidRPr="00283797" w:rsidRDefault="00EB357C" w:rsidP="00EB357C">
      <w:pPr>
        <w:tabs>
          <w:tab w:val="left" w:pos="8137"/>
        </w:tabs>
        <w:spacing w:before="60" w:after="60" w:line="240" w:lineRule="auto"/>
        <w:jc w:val="center"/>
        <w:rPr>
          <w:rFonts w:ascii="Arial" w:eastAsia="Calibri" w:hAnsi="Arial" w:cs="Arial"/>
          <w:b/>
          <w:bCs/>
          <w:sz w:val="20"/>
          <w:szCs w:val="20"/>
        </w:rPr>
      </w:pPr>
      <w:r>
        <w:rPr>
          <w:rFonts w:ascii="Arial" w:hAnsi="Arial"/>
          <w:b/>
          <w:sz w:val="20"/>
        </w:rPr>
        <w:t>TECHNICAL SPECIFICATION</w:t>
      </w:r>
    </w:p>
    <w:p w14:paraId="0A2AD4D1" w14:textId="6ACB45ED" w:rsidR="00EB357C" w:rsidRPr="00283797" w:rsidRDefault="008D5DE9" w:rsidP="00EB357C">
      <w:pPr>
        <w:tabs>
          <w:tab w:val="left" w:pos="284"/>
        </w:tabs>
        <w:spacing w:before="60" w:after="60" w:line="240" w:lineRule="auto"/>
        <w:jc w:val="center"/>
        <w:rPr>
          <w:rFonts w:ascii="Arial" w:eastAsia="Calibri" w:hAnsi="Arial" w:cs="Arial"/>
          <w:b/>
          <w:bCs/>
          <w:sz w:val="20"/>
          <w:szCs w:val="20"/>
        </w:rPr>
      </w:pPr>
      <w:r>
        <w:rPr>
          <w:rFonts w:ascii="Arial" w:hAnsi="Arial"/>
          <w:b/>
          <w:sz w:val="20"/>
        </w:rPr>
        <w:t xml:space="preserve">INSPECTION SERVICE FOR </w:t>
      </w:r>
      <w:r w:rsidR="00317041">
        <w:rPr>
          <w:rFonts w:ascii="Arial" w:hAnsi="Arial"/>
          <w:b/>
          <w:sz w:val="20"/>
        </w:rPr>
        <w:t xml:space="preserve">THE </w:t>
      </w:r>
      <w:r>
        <w:rPr>
          <w:rFonts w:ascii="Arial" w:hAnsi="Arial"/>
          <w:b/>
          <w:sz w:val="20"/>
        </w:rPr>
        <w:t>MAIN GAS PIPELINES USING AERIAL SURVEYING</w:t>
      </w:r>
    </w:p>
    <w:p w14:paraId="28331EC2" w14:textId="77777777" w:rsidR="00EB357C" w:rsidRPr="00283797" w:rsidRDefault="00EB357C" w:rsidP="00EB357C">
      <w:pPr>
        <w:tabs>
          <w:tab w:val="left" w:pos="284"/>
        </w:tabs>
        <w:spacing w:before="60" w:after="60" w:line="240" w:lineRule="auto"/>
        <w:jc w:val="both"/>
        <w:rPr>
          <w:rFonts w:ascii="Arial" w:eastAsia="Calibri" w:hAnsi="Arial" w:cs="Arial"/>
          <w:b/>
          <w:bCs/>
          <w:sz w:val="20"/>
          <w:szCs w:val="20"/>
        </w:rPr>
      </w:pPr>
    </w:p>
    <w:p w14:paraId="4C2FC13B" w14:textId="77777777" w:rsidR="00EB357C" w:rsidRPr="00283797" w:rsidRDefault="00EB357C" w:rsidP="00EB357C">
      <w:pPr>
        <w:pStyle w:val="ListParagraph"/>
        <w:numPr>
          <w:ilvl w:val="0"/>
          <w:numId w:val="28"/>
        </w:numPr>
        <w:pBdr>
          <w:top w:val="single" w:sz="8" w:space="1" w:color="auto"/>
          <w:bottom w:val="single" w:sz="8" w:space="1" w:color="auto"/>
        </w:pBdr>
        <w:tabs>
          <w:tab w:val="left" w:pos="567"/>
        </w:tabs>
        <w:spacing w:before="60" w:after="60" w:line="240" w:lineRule="auto"/>
        <w:ind w:left="567" w:hanging="567"/>
        <w:jc w:val="both"/>
        <w:rPr>
          <w:rFonts w:ascii="Arial" w:eastAsia="Calibri" w:hAnsi="Arial" w:cs="Arial"/>
          <w:b/>
          <w:sz w:val="20"/>
          <w:szCs w:val="20"/>
        </w:rPr>
      </w:pPr>
      <w:r>
        <w:rPr>
          <w:rFonts w:ascii="Arial" w:hAnsi="Arial"/>
          <w:b/>
          <w:sz w:val="20"/>
        </w:rPr>
        <w:t>DEFINITIONS AND ABBREVIATIONS</w:t>
      </w:r>
    </w:p>
    <w:p w14:paraId="5F14DC95" w14:textId="56708259" w:rsidR="00EB357C" w:rsidRPr="00283797" w:rsidRDefault="00EB357C" w:rsidP="00CA58E7">
      <w:pPr>
        <w:pStyle w:val="ListParagraph"/>
        <w:numPr>
          <w:ilvl w:val="1"/>
          <w:numId w:val="28"/>
        </w:numPr>
        <w:tabs>
          <w:tab w:val="left" w:pos="567"/>
        </w:tabs>
        <w:spacing w:before="60" w:after="60" w:line="240" w:lineRule="auto"/>
        <w:ind w:left="567" w:hanging="567"/>
        <w:jc w:val="both"/>
        <w:rPr>
          <w:rFonts w:ascii="Arial" w:hAnsi="Arial" w:cs="Arial"/>
          <w:b/>
          <w:bCs/>
          <w:sz w:val="20"/>
          <w:szCs w:val="20"/>
        </w:rPr>
      </w:pPr>
      <w:r>
        <w:rPr>
          <w:rFonts w:ascii="Arial" w:hAnsi="Arial"/>
          <w:b/>
          <w:bCs/>
          <w:sz w:val="20"/>
        </w:rPr>
        <w:t>Buyer</w:t>
      </w:r>
      <w:r>
        <w:rPr>
          <w:rFonts w:ascii="Arial" w:hAnsi="Arial"/>
          <w:sz w:val="20"/>
        </w:rPr>
        <w:t xml:space="preserve"> – AB “Amber Grid”, a company legally registered and operating in accordance with the laws of the Republic of Lithuania, company code 303090867, address: </w:t>
      </w:r>
      <w:proofErr w:type="spellStart"/>
      <w:r>
        <w:rPr>
          <w:rFonts w:ascii="Arial" w:hAnsi="Arial"/>
          <w:sz w:val="20"/>
        </w:rPr>
        <w:t>Laisvės</w:t>
      </w:r>
      <w:proofErr w:type="spellEnd"/>
      <w:r>
        <w:rPr>
          <w:rFonts w:ascii="Arial" w:hAnsi="Arial"/>
          <w:sz w:val="20"/>
        </w:rPr>
        <w:t xml:space="preserve"> pr. 10, Vilnius, Lithuania.   More information about the Buyer and its activities can be found at </w:t>
      </w:r>
      <w:hyperlink r:id="rId10" w:history="1">
        <w:r>
          <w:rPr>
            <w:rStyle w:val="Hyperlink"/>
            <w:rFonts w:ascii="Arial" w:hAnsi="Arial"/>
            <w:sz w:val="20"/>
          </w:rPr>
          <w:t>www.ambergrid.lt</w:t>
        </w:r>
      </w:hyperlink>
    </w:p>
    <w:p w14:paraId="3E5F2C67" w14:textId="722E31B9" w:rsidR="00EB357C" w:rsidRPr="00283797" w:rsidRDefault="00EB357C" w:rsidP="00CA58E7">
      <w:pPr>
        <w:pStyle w:val="ListParagraph"/>
        <w:numPr>
          <w:ilvl w:val="1"/>
          <w:numId w:val="28"/>
        </w:numPr>
        <w:tabs>
          <w:tab w:val="left" w:pos="567"/>
        </w:tabs>
        <w:spacing w:before="60" w:after="60" w:line="240" w:lineRule="auto"/>
        <w:ind w:left="567" w:hanging="567"/>
        <w:jc w:val="both"/>
        <w:rPr>
          <w:rFonts w:ascii="Arial" w:hAnsi="Arial" w:cs="Arial"/>
          <w:b/>
          <w:bCs/>
          <w:sz w:val="20"/>
          <w:szCs w:val="20"/>
        </w:rPr>
      </w:pPr>
      <w:r>
        <w:rPr>
          <w:rFonts w:ascii="Arial" w:hAnsi="Arial"/>
          <w:b/>
          <w:bCs/>
          <w:sz w:val="20"/>
        </w:rPr>
        <w:t xml:space="preserve">Supplier </w:t>
      </w:r>
      <w:r>
        <w:rPr>
          <w:rFonts w:ascii="Arial" w:hAnsi="Arial"/>
          <w:sz w:val="20"/>
        </w:rPr>
        <w:t>– an economic entity – a natural person, private legal entity, public legal entity, other organizations and their divisions, or a group of such persons with whom the Buyer enters into an Agreement.</w:t>
      </w:r>
    </w:p>
    <w:p w14:paraId="1BEC033B" w14:textId="3DBA3D8F" w:rsidR="00DD7E4F" w:rsidRPr="00283797" w:rsidRDefault="00EB357C" w:rsidP="00DD7E4F">
      <w:pPr>
        <w:pStyle w:val="ListParagraph"/>
        <w:numPr>
          <w:ilvl w:val="1"/>
          <w:numId w:val="28"/>
        </w:numPr>
        <w:tabs>
          <w:tab w:val="left" w:pos="567"/>
        </w:tabs>
        <w:spacing w:before="60" w:after="60" w:line="240" w:lineRule="auto"/>
        <w:ind w:hanging="720"/>
        <w:jc w:val="both"/>
        <w:rPr>
          <w:rFonts w:ascii="Arial" w:hAnsi="Arial" w:cs="Arial"/>
          <w:b/>
          <w:bCs/>
          <w:sz w:val="20"/>
          <w:szCs w:val="20"/>
        </w:rPr>
      </w:pPr>
      <w:r>
        <w:rPr>
          <w:rFonts w:ascii="Arial" w:hAnsi="Arial"/>
          <w:b/>
          <w:bCs/>
          <w:sz w:val="20"/>
        </w:rPr>
        <w:t>Agreement</w:t>
      </w:r>
      <w:r>
        <w:rPr>
          <w:rFonts w:ascii="Arial" w:hAnsi="Arial"/>
          <w:sz w:val="20"/>
        </w:rPr>
        <w:t xml:space="preserve"> – an agreement </w:t>
      </w:r>
      <w:proofErr w:type="gramStart"/>
      <w:r>
        <w:rPr>
          <w:rFonts w:ascii="Arial" w:hAnsi="Arial"/>
          <w:sz w:val="20"/>
        </w:rPr>
        <w:t>entered into</w:t>
      </w:r>
      <w:proofErr w:type="gramEnd"/>
      <w:r>
        <w:rPr>
          <w:rFonts w:ascii="Arial" w:hAnsi="Arial"/>
          <w:sz w:val="20"/>
        </w:rPr>
        <w:t xml:space="preserve"> between the Supplier and the Buyer regarding territory monitoring services.</w:t>
      </w:r>
    </w:p>
    <w:p w14:paraId="16135651" w14:textId="351D7F80" w:rsidR="009C3394" w:rsidRPr="00283797" w:rsidRDefault="6841540B" w:rsidP="00CA58E7">
      <w:pPr>
        <w:pStyle w:val="ListParagraph"/>
        <w:numPr>
          <w:ilvl w:val="1"/>
          <w:numId w:val="28"/>
        </w:numPr>
        <w:tabs>
          <w:tab w:val="left" w:pos="567"/>
        </w:tabs>
        <w:spacing w:before="60" w:after="60" w:line="240" w:lineRule="auto"/>
        <w:ind w:left="567" w:hanging="567"/>
        <w:jc w:val="both"/>
        <w:rPr>
          <w:rFonts w:ascii="Arial" w:hAnsi="Arial" w:cs="Arial"/>
          <w:b/>
          <w:bCs/>
          <w:sz w:val="20"/>
          <w:szCs w:val="20"/>
        </w:rPr>
      </w:pPr>
      <w:r>
        <w:rPr>
          <w:rFonts w:ascii="Arial" w:hAnsi="Arial"/>
          <w:b/>
          <w:bCs/>
          <w:sz w:val="20"/>
        </w:rPr>
        <w:t>Protection zones for main gas pipelines and main gas pipeline facilities and structures</w:t>
      </w:r>
      <w:r>
        <w:rPr>
          <w:rFonts w:ascii="Arial" w:hAnsi="Arial"/>
          <w:sz w:val="20"/>
        </w:rPr>
        <w:t xml:space="preserve"> (hereinafter - </w:t>
      </w:r>
      <w:r>
        <w:rPr>
          <w:rFonts w:ascii="Arial" w:hAnsi="Arial"/>
          <w:b/>
          <w:bCs/>
          <w:sz w:val="20"/>
        </w:rPr>
        <w:t>Protection zones</w:t>
      </w:r>
      <w:r>
        <w:rPr>
          <w:rFonts w:ascii="Arial" w:hAnsi="Arial"/>
          <w:sz w:val="20"/>
        </w:rPr>
        <w:t>) – a strip of land along the pipeline route, the boundaries of which extend 25 meters on either side of the pipeline axis, and a strip of land, the boundaries of which extend 25 meters around the perimeter of the area where these facilities or structures are located;</w:t>
      </w:r>
    </w:p>
    <w:p w14:paraId="2D361B6B" w14:textId="5A8EB3DF" w:rsidR="004048B2" w:rsidRPr="00283797" w:rsidRDefault="5E021F69" w:rsidP="00CA58E7">
      <w:pPr>
        <w:pStyle w:val="ListParagraph"/>
        <w:numPr>
          <w:ilvl w:val="1"/>
          <w:numId w:val="28"/>
        </w:numPr>
        <w:tabs>
          <w:tab w:val="left" w:pos="567"/>
        </w:tabs>
        <w:spacing w:before="60" w:after="60" w:line="240" w:lineRule="auto"/>
        <w:ind w:left="567" w:hanging="567"/>
        <w:jc w:val="both"/>
        <w:rPr>
          <w:rFonts w:ascii="Arial" w:hAnsi="Arial" w:cs="Arial"/>
          <w:b/>
          <w:bCs/>
          <w:sz w:val="20"/>
          <w:szCs w:val="20"/>
        </w:rPr>
      </w:pPr>
      <w:r>
        <w:rPr>
          <w:rFonts w:ascii="Arial" w:hAnsi="Arial"/>
          <w:b/>
          <w:bCs/>
          <w:sz w:val="20"/>
        </w:rPr>
        <w:t>The class of territory of the main gas pipeline</w:t>
      </w:r>
      <w:r>
        <w:rPr>
          <w:rFonts w:ascii="Arial" w:hAnsi="Arial"/>
          <w:sz w:val="20"/>
        </w:rPr>
        <w:t xml:space="preserve"> (hereinafter - </w:t>
      </w:r>
      <w:r>
        <w:rPr>
          <w:rFonts w:ascii="Arial" w:hAnsi="Arial"/>
          <w:b/>
          <w:bCs/>
          <w:sz w:val="20"/>
        </w:rPr>
        <w:t>Class of territory</w:t>
      </w:r>
      <w:r>
        <w:rPr>
          <w:rFonts w:ascii="Arial" w:hAnsi="Arial"/>
          <w:sz w:val="20"/>
        </w:rPr>
        <w:t>) – 200 meters on either side of the axis of the main gas pipeline or a 200-meter radius around the outermost point of the main gas pipeline within the territory.</w:t>
      </w:r>
    </w:p>
    <w:p w14:paraId="0EECF5E1" w14:textId="5F4CF9AD" w:rsidR="2D58FBC6" w:rsidRPr="00283797" w:rsidRDefault="0FE63502" w:rsidP="5FD04667">
      <w:pPr>
        <w:pStyle w:val="ListParagraph"/>
        <w:numPr>
          <w:ilvl w:val="1"/>
          <w:numId w:val="28"/>
        </w:numPr>
        <w:tabs>
          <w:tab w:val="left" w:pos="567"/>
        </w:tabs>
        <w:spacing w:before="60" w:after="60" w:line="240" w:lineRule="auto"/>
        <w:ind w:hanging="720"/>
        <w:jc w:val="both"/>
        <w:rPr>
          <w:rFonts w:ascii="Arial" w:hAnsi="Arial" w:cs="Arial"/>
          <w:sz w:val="20"/>
          <w:szCs w:val="20"/>
        </w:rPr>
      </w:pPr>
      <w:r>
        <w:rPr>
          <w:rFonts w:ascii="Arial" w:hAnsi="Arial"/>
          <w:b/>
          <w:bCs/>
          <w:sz w:val="20"/>
        </w:rPr>
        <w:t xml:space="preserve">MGP </w:t>
      </w:r>
      <w:r>
        <w:rPr>
          <w:rFonts w:ascii="Arial" w:hAnsi="Arial"/>
          <w:sz w:val="20"/>
        </w:rPr>
        <w:t>– main gas pipeline.</w:t>
      </w:r>
    </w:p>
    <w:p w14:paraId="580E628D" w14:textId="41D63D37" w:rsidR="7B135D3E" w:rsidRPr="00283797" w:rsidRDefault="7B135D3E" w:rsidP="6AADCF2D">
      <w:pPr>
        <w:pStyle w:val="ListParagraph"/>
        <w:numPr>
          <w:ilvl w:val="1"/>
          <w:numId w:val="28"/>
        </w:numPr>
        <w:tabs>
          <w:tab w:val="left" w:pos="567"/>
        </w:tabs>
        <w:spacing w:before="60" w:after="60" w:line="240" w:lineRule="auto"/>
        <w:ind w:hanging="720"/>
        <w:jc w:val="both"/>
        <w:rPr>
          <w:rFonts w:ascii="Arial" w:eastAsia="Calibri" w:hAnsi="Arial" w:cs="Arial"/>
          <w:sz w:val="20"/>
          <w:szCs w:val="20"/>
        </w:rPr>
      </w:pPr>
      <w:r>
        <w:rPr>
          <w:rFonts w:ascii="Arial" w:hAnsi="Arial"/>
          <w:b/>
          <w:bCs/>
          <w:sz w:val="20"/>
        </w:rPr>
        <w:t>LiDAR</w:t>
      </w:r>
      <w:r>
        <w:rPr>
          <w:rFonts w:ascii="Arial" w:hAnsi="Arial"/>
          <w:sz w:val="20"/>
        </w:rPr>
        <w:t xml:space="preserve"> – point cloud generation using laser scanning. </w:t>
      </w:r>
    </w:p>
    <w:p w14:paraId="05EB7978" w14:textId="52B15265" w:rsidR="00871FE3" w:rsidRPr="00283797" w:rsidRDefault="00871FE3" w:rsidP="00CA58E7">
      <w:pPr>
        <w:pStyle w:val="ListParagraph"/>
        <w:numPr>
          <w:ilvl w:val="1"/>
          <w:numId w:val="28"/>
        </w:numPr>
        <w:tabs>
          <w:tab w:val="left" w:pos="567"/>
        </w:tabs>
        <w:spacing w:before="60" w:after="60" w:line="240" w:lineRule="auto"/>
        <w:ind w:left="567" w:hanging="567"/>
        <w:jc w:val="both"/>
        <w:rPr>
          <w:rFonts w:ascii="Arial" w:hAnsi="Arial" w:cs="Arial"/>
          <w:sz w:val="20"/>
          <w:szCs w:val="20"/>
        </w:rPr>
      </w:pPr>
      <w:r>
        <w:rPr>
          <w:rFonts w:ascii="Arial" w:hAnsi="Arial"/>
          <w:b/>
          <w:bCs/>
          <w:sz w:val="20"/>
        </w:rPr>
        <w:t>LAS 07</w:t>
      </w:r>
      <w:r>
        <w:rPr>
          <w:rFonts w:ascii="Arial" w:hAnsi="Arial"/>
          <w:sz w:val="20"/>
        </w:rPr>
        <w:t xml:space="preserve"> – Lithuanian National Height System.</w:t>
      </w:r>
    </w:p>
    <w:p w14:paraId="47EB1EC3" w14:textId="35456F31" w:rsidR="11F0D550" w:rsidRPr="00283797" w:rsidRDefault="11F0D550" w:rsidP="00CA58E7">
      <w:pPr>
        <w:pStyle w:val="ListParagraph"/>
        <w:numPr>
          <w:ilvl w:val="1"/>
          <w:numId w:val="28"/>
        </w:numPr>
        <w:tabs>
          <w:tab w:val="left" w:pos="567"/>
        </w:tabs>
        <w:spacing w:before="60" w:after="60" w:line="240" w:lineRule="auto"/>
        <w:ind w:left="567" w:hanging="567"/>
        <w:jc w:val="both"/>
        <w:rPr>
          <w:rFonts w:ascii="Arial" w:hAnsi="Arial" w:cs="Arial"/>
          <w:b/>
          <w:bCs/>
          <w:sz w:val="20"/>
          <w:szCs w:val="20"/>
        </w:rPr>
      </w:pPr>
      <w:r>
        <w:rPr>
          <w:rFonts w:ascii="Arial" w:hAnsi="Arial"/>
          <w:b/>
          <w:bCs/>
          <w:sz w:val="20"/>
        </w:rPr>
        <w:t>Non-removable vegetation</w:t>
      </w:r>
      <w:r>
        <w:rPr>
          <w:rFonts w:ascii="Arial" w:hAnsi="Arial"/>
          <w:sz w:val="20"/>
        </w:rPr>
        <w:t xml:space="preserve"> – Vegetation that does not meet the criteria for removal based on trunk diameter. This category also includes leaning or tilted trees (including tree branches) that extend over the area of vegetation to be removed.</w:t>
      </w:r>
    </w:p>
    <w:p w14:paraId="6A504921" w14:textId="77777777" w:rsidR="00960073" w:rsidRPr="00283797" w:rsidRDefault="00960073" w:rsidP="00E939B9">
      <w:pPr>
        <w:tabs>
          <w:tab w:val="left" w:pos="567"/>
        </w:tabs>
        <w:spacing w:after="0" w:line="240" w:lineRule="auto"/>
        <w:jc w:val="both"/>
        <w:rPr>
          <w:rFonts w:ascii="Arial" w:hAnsi="Arial" w:cs="Arial"/>
          <w:b/>
          <w:bCs/>
          <w:sz w:val="20"/>
          <w:szCs w:val="20"/>
        </w:rPr>
      </w:pPr>
    </w:p>
    <w:p w14:paraId="345DC9B2" w14:textId="5FCE6E52" w:rsidR="00EB357C" w:rsidRPr="00283797" w:rsidRDefault="00EB357C" w:rsidP="00EB357C">
      <w:pPr>
        <w:pStyle w:val="ListParagraph"/>
        <w:numPr>
          <w:ilvl w:val="0"/>
          <w:numId w:val="28"/>
        </w:numPr>
        <w:pBdr>
          <w:top w:val="single" w:sz="8" w:space="1" w:color="auto"/>
          <w:bottom w:val="single" w:sz="8" w:space="1" w:color="auto"/>
        </w:pBdr>
        <w:spacing w:before="60" w:after="60" w:line="240" w:lineRule="auto"/>
        <w:ind w:left="567" w:hanging="567"/>
        <w:jc w:val="both"/>
        <w:rPr>
          <w:rFonts w:ascii="Arial" w:eastAsia="Calibri" w:hAnsi="Arial" w:cs="Arial"/>
          <w:b/>
          <w:sz w:val="20"/>
          <w:szCs w:val="20"/>
        </w:rPr>
      </w:pPr>
      <w:r>
        <w:rPr>
          <w:rFonts w:ascii="Arial" w:hAnsi="Arial"/>
          <w:b/>
          <w:sz w:val="20"/>
        </w:rPr>
        <w:t>PROCUREMENT OBJECT</w:t>
      </w:r>
    </w:p>
    <w:p w14:paraId="57340BF3" w14:textId="6BA14848" w:rsidR="00DC26E0" w:rsidRPr="00283797" w:rsidRDefault="492DA7ED" w:rsidP="000B38A3">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Identification of changes in activities (actions) carried out within the monitored area of the gas transmission system (also known as the main gas pipeline) (within the boundaries of Protection zones and Class of territories), preparation of spatial data and submission of reports based on aerial photographs of the gas transmission system (pipeline) (hereinafter - </w:t>
      </w:r>
      <w:r>
        <w:rPr>
          <w:rFonts w:ascii="Arial" w:hAnsi="Arial"/>
          <w:b/>
          <w:bCs/>
          <w:sz w:val="20"/>
        </w:rPr>
        <w:t>Service 1</w:t>
      </w:r>
      <w:r>
        <w:rPr>
          <w:rFonts w:ascii="Arial" w:hAnsi="Arial"/>
          <w:sz w:val="20"/>
        </w:rPr>
        <w:t xml:space="preserve">). </w:t>
      </w:r>
    </w:p>
    <w:p w14:paraId="04F9D17B" w14:textId="5C109E3E" w:rsidR="000B38A3" w:rsidRPr="00283797" w:rsidRDefault="005A155B" w:rsidP="003B15A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Generation of a point cloud using laser scanning (hereinafter - </w:t>
      </w:r>
      <w:r>
        <w:rPr>
          <w:rFonts w:ascii="Arial" w:hAnsi="Arial"/>
          <w:b/>
          <w:bCs/>
          <w:sz w:val="20"/>
        </w:rPr>
        <w:t>LiDAR</w:t>
      </w:r>
      <w:r>
        <w:rPr>
          <w:rFonts w:ascii="Arial" w:hAnsi="Arial"/>
          <w:sz w:val="20"/>
        </w:rPr>
        <w:t xml:space="preserve">) and the submission of the results of the analysis and reports of the spatial data sets created on that basis (vegetation assessment for removal and/or analysis and reports on the assessment of ground surface elevation) (hereinafter - </w:t>
      </w:r>
      <w:r>
        <w:rPr>
          <w:rFonts w:ascii="Arial" w:hAnsi="Arial"/>
          <w:b/>
          <w:bCs/>
          <w:sz w:val="20"/>
        </w:rPr>
        <w:t>Service 2</w:t>
      </w:r>
      <w:r>
        <w:rPr>
          <w:rFonts w:ascii="Arial" w:hAnsi="Arial"/>
          <w:sz w:val="20"/>
        </w:rPr>
        <w:t xml:space="preserve">). </w:t>
      </w:r>
    </w:p>
    <w:p w14:paraId="234D6A96" w14:textId="12715D68" w:rsidR="00EB357C" w:rsidRPr="00283797" w:rsidRDefault="19706751" w:rsidP="00E939B9">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Service 1 and Service 2 are collectively referred to as the </w:t>
      </w:r>
      <w:r>
        <w:rPr>
          <w:rFonts w:ascii="Arial" w:hAnsi="Arial"/>
          <w:b/>
          <w:bCs/>
          <w:sz w:val="20"/>
        </w:rPr>
        <w:t>Territory surveillance Services</w:t>
      </w:r>
      <w:r>
        <w:rPr>
          <w:rFonts w:ascii="Arial" w:hAnsi="Arial"/>
          <w:sz w:val="20"/>
        </w:rPr>
        <w:t xml:space="preserve"> (hereinafter collectively - the Services).</w:t>
      </w:r>
    </w:p>
    <w:p w14:paraId="41CA0401" w14:textId="51F83C08" w:rsidR="109ACCF4" w:rsidRPr="00283797" w:rsidRDefault="109ACCF4" w:rsidP="5FD04667">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Procurement object shall not be divided into parts. Any Supplier submitting a tender shall offer the entire quantity/scope of the Procurement.</w:t>
      </w:r>
    </w:p>
    <w:p w14:paraId="18ED6797" w14:textId="0CBB97B4" w:rsidR="109ACCF4" w:rsidRPr="00283797" w:rsidRDefault="109ACCF4" w:rsidP="5FD04667">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Buyer intends to purchase the Services, the requirements for which are described in this Technical Specification, the draft Agreement and its annexes.</w:t>
      </w:r>
    </w:p>
    <w:p w14:paraId="5CFCC3D7" w14:textId="385579C7" w:rsidR="5FD04667" w:rsidRPr="00283797" w:rsidRDefault="5FD04667" w:rsidP="00E45BA1">
      <w:pPr>
        <w:pStyle w:val="ListParagraph"/>
        <w:spacing w:after="0" w:line="240" w:lineRule="auto"/>
        <w:ind w:left="567" w:hanging="567"/>
        <w:jc w:val="both"/>
        <w:rPr>
          <w:rFonts w:ascii="Arial" w:hAnsi="Arial" w:cs="Arial"/>
          <w:sz w:val="20"/>
          <w:szCs w:val="20"/>
        </w:rPr>
      </w:pPr>
    </w:p>
    <w:p w14:paraId="69024BA5" w14:textId="77777777" w:rsidR="009A7306" w:rsidRPr="00283797" w:rsidRDefault="009A7306" w:rsidP="00E939B9">
      <w:pPr>
        <w:spacing w:after="0" w:line="240" w:lineRule="auto"/>
        <w:jc w:val="both"/>
        <w:rPr>
          <w:rFonts w:ascii="Arial" w:hAnsi="Arial" w:cs="Arial"/>
          <w:sz w:val="20"/>
          <w:szCs w:val="20"/>
        </w:rPr>
      </w:pPr>
    </w:p>
    <w:p w14:paraId="38068BDE" w14:textId="75BD04A3" w:rsidR="00DD7E4F" w:rsidRPr="00283797" w:rsidRDefault="00DD7E4F" w:rsidP="00E939B9">
      <w:pPr>
        <w:pStyle w:val="ListParagraph"/>
        <w:numPr>
          <w:ilvl w:val="0"/>
          <w:numId w:val="28"/>
        </w:numPr>
        <w:pBdr>
          <w:top w:val="single" w:sz="8" w:space="1" w:color="auto"/>
          <w:bottom w:val="single" w:sz="8" w:space="1" w:color="auto"/>
        </w:pBdr>
        <w:spacing w:before="60" w:after="60" w:line="240" w:lineRule="auto"/>
        <w:ind w:left="567" w:hanging="567"/>
        <w:jc w:val="both"/>
        <w:rPr>
          <w:rFonts w:ascii="Arial" w:eastAsia="Calibri" w:hAnsi="Arial" w:cs="Arial"/>
          <w:b/>
          <w:sz w:val="20"/>
          <w:szCs w:val="20"/>
        </w:rPr>
      </w:pPr>
      <w:r>
        <w:rPr>
          <w:rFonts w:ascii="Arial" w:hAnsi="Arial"/>
          <w:b/>
          <w:sz w:val="20"/>
        </w:rPr>
        <w:t>SCOPE OF THE PROCUREMENT</w:t>
      </w:r>
    </w:p>
    <w:p w14:paraId="4BB894D4" w14:textId="0BCD438E" w:rsidR="005A2452" w:rsidRPr="00283797" w:rsidRDefault="003911CB" w:rsidP="005A2452">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During the provision of Territory surveillance Services, the gas transmission system within the territory of the Republic of Lithuania is patrolled and monitored along routes agreed upon in advance with the Customer, which are located:</w:t>
      </w:r>
    </w:p>
    <w:p w14:paraId="1F87FB0C" w14:textId="5359E33D" w:rsidR="005A2452"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t xml:space="preserve">from the border of the Republic of Belarus to the border of the Republic of Latvia; </w:t>
      </w:r>
    </w:p>
    <w:p w14:paraId="5A260EFC" w14:textId="77777777" w:rsidR="005A2452"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t xml:space="preserve">from the border of the Republic of Belarus to the border of the Kaliningrad Oblast of the Russian Federation; </w:t>
      </w:r>
    </w:p>
    <w:p w14:paraId="2E475806" w14:textId="77777777" w:rsidR="00266D9C"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t xml:space="preserve">from Vilnius to </w:t>
      </w:r>
      <w:proofErr w:type="spellStart"/>
      <w:r>
        <w:rPr>
          <w:rFonts w:ascii="Arial" w:hAnsi="Arial"/>
          <w:sz w:val="20"/>
        </w:rPr>
        <w:t>Visaginas</w:t>
      </w:r>
      <w:proofErr w:type="spellEnd"/>
      <w:r>
        <w:rPr>
          <w:rFonts w:ascii="Arial" w:hAnsi="Arial"/>
          <w:sz w:val="20"/>
        </w:rPr>
        <w:t xml:space="preserve">; </w:t>
      </w:r>
    </w:p>
    <w:p w14:paraId="13C24748" w14:textId="77777777" w:rsidR="00691B9F"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t xml:space="preserve">from </w:t>
      </w:r>
      <w:proofErr w:type="spellStart"/>
      <w:r>
        <w:rPr>
          <w:rFonts w:ascii="Arial" w:hAnsi="Arial"/>
          <w:sz w:val="20"/>
        </w:rPr>
        <w:t>Panevėžys</w:t>
      </w:r>
      <w:proofErr w:type="spellEnd"/>
      <w:r>
        <w:rPr>
          <w:rFonts w:ascii="Arial" w:hAnsi="Arial"/>
          <w:sz w:val="20"/>
        </w:rPr>
        <w:t xml:space="preserve"> to </w:t>
      </w:r>
      <w:proofErr w:type="spellStart"/>
      <w:r>
        <w:rPr>
          <w:rFonts w:ascii="Arial" w:hAnsi="Arial"/>
          <w:sz w:val="20"/>
        </w:rPr>
        <w:t>Klaipėda</w:t>
      </w:r>
      <w:proofErr w:type="spellEnd"/>
      <w:r>
        <w:rPr>
          <w:rFonts w:ascii="Arial" w:hAnsi="Arial"/>
          <w:sz w:val="20"/>
        </w:rPr>
        <w:t xml:space="preserve">; </w:t>
      </w:r>
    </w:p>
    <w:p w14:paraId="6011367A" w14:textId="77777777" w:rsidR="00F45C5D"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lastRenderedPageBreak/>
        <w:t xml:space="preserve">from </w:t>
      </w:r>
      <w:proofErr w:type="spellStart"/>
      <w:r>
        <w:rPr>
          <w:rFonts w:ascii="Arial" w:hAnsi="Arial"/>
          <w:sz w:val="20"/>
        </w:rPr>
        <w:t>Marijampolė</w:t>
      </w:r>
      <w:proofErr w:type="spellEnd"/>
      <w:r>
        <w:rPr>
          <w:rFonts w:ascii="Arial" w:hAnsi="Arial"/>
          <w:sz w:val="20"/>
        </w:rPr>
        <w:t xml:space="preserve"> to </w:t>
      </w:r>
      <w:proofErr w:type="spellStart"/>
      <w:r>
        <w:rPr>
          <w:rFonts w:ascii="Arial" w:hAnsi="Arial"/>
          <w:sz w:val="20"/>
        </w:rPr>
        <w:t>Klaipėda</w:t>
      </w:r>
      <w:proofErr w:type="spellEnd"/>
      <w:r>
        <w:rPr>
          <w:rFonts w:ascii="Arial" w:hAnsi="Arial"/>
          <w:sz w:val="20"/>
        </w:rPr>
        <w:t xml:space="preserve">; </w:t>
      </w:r>
    </w:p>
    <w:p w14:paraId="77C06BA6" w14:textId="77777777" w:rsidR="00A4228A" w:rsidRPr="00283797" w:rsidRDefault="009376EE" w:rsidP="005A2452">
      <w:pPr>
        <w:pStyle w:val="ListParagraph"/>
        <w:numPr>
          <w:ilvl w:val="0"/>
          <w:numId w:val="12"/>
        </w:numPr>
        <w:spacing w:after="0" w:line="240" w:lineRule="auto"/>
        <w:jc w:val="both"/>
        <w:rPr>
          <w:rFonts w:ascii="Arial" w:hAnsi="Arial" w:cs="Arial"/>
          <w:sz w:val="20"/>
          <w:szCs w:val="20"/>
        </w:rPr>
      </w:pPr>
      <w:r>
        <w:rPr>
          <w:rFonts w:ascii="Arial" w:hAnsi="Arial"/>
          <w:sz w:val="20"/>
        </w:rPr>
        <w:t xml:space="preserve">from </w:t>
      </w:r>
      <w:proofErr w:type="spellStart"/>
      <w:r>
        <w:rPr>
          <w:rFonts w:ascii="Arial" w:hAnsi="Arial"/>
          <w:sz w:val="20"/>
        </w:rPr>
        <w:t>Elektrėnai</w:t>
      </w:r>
      <w:proofErr w:type="spellEnd"/>
      <w:r>
        <w:rPr>
          <w:rFonts w:ascii="Arial" w:hAnsi="Arial"/>
          <w:sz w:val="20"/>
        </w:rPr>
        <w:t xml:space="preserve"> to the border of the Republic of Poland. </w:t>
      </w:r>
    </w:p>
    <w:p w14:paraId="3E8E26F1" w14:textId="15F672B0" w:rsidR="009376EE" w:rsidRPr="00283797" w:rsidRDefault="678E8EEA" w:rsidP="00E939B9">
      <w:pPr>
        <w:spacing w:after="0" w:line="240" w:lineRule="auto"/>
        <w:ind w:left="567"/>
        <w:jc w:val="both"/>
        <w:rPr>
          <w:rFonts w:ascii="Arial" w:hAnsi="Arial" w:cs="Arial"/>
          <w:sz w:val="20"/>
          <w:szCs w:val="20"/>
        </w:rPr>
      </w:pPr>
      <w:r>
        <w:rPr>
          <w:rFonts w:ascii="Arial" w:hAnsi="Arial"/>
          <w:sz w:val="20"/>
        </w:rPr>
        <w:t xml:space="preserve">The total length of the entire transmission system is approximately 2,288 km (Fig. 1: Main gas pipeline network).  The total area of all Class of territories is approximately 668.44 km², of which the area of protection zones accounts for 94.92 km² (Technical Specification, Fig. 2: Boundaries of Protection Zones and Class of Territories).  Throughout the term of the Agreement, the total length of the main gas pipeline </w:t>
      </w:r>
      <w:proofErr w:type="gramStart"/>
      <w:r>
        <w:rPr>
          <w:rFonts w:ascii="Arial" w:hAnsi="Arial"/>
          <w:sz w:val="20"/>
        </w:rPr>
        <w:t>in the area of</w:t>
      </w:r>
      <w:proofErr w:type="gramEnd"/>
      <w:r>
        <w:rPr>
          <w:rFonts w:ascii="Arial" w:hAnsi="Arial"/>
          <w:sz w:val="20"/>
        </w:rPr>
        <w:t xml:space="preserve"> areal </w:t>
      </w:r>
      <w:proofErr w:type="spellStart"/>
      <w:r>
        <w:rPr>
          <w:rFonts w:ascii="Arial" w:hAnsi="Arial"/>
          <w:sz w:val="20"/>
        </w:rPr>
        <w:t>surveilling</w:t>
      </w:r>
      <w:proofErr w:type="spellEnd"/>
      <w:r>
        <w:rPr>
          <w:rFonts w:ascii="Arial" w:hAnsi="Arial"/>
          <w:sz w:val="20"/>
        </w:rPr>
        <w:t xml:space="preserve"> may vary by up to 10 percent.</w:t>
      </w:r>
    </w:p>
    <w:p w14:paraId="3938D7B6" w14:textId="58C3B694" w:rsidR="00A73D0D" w:rsidRPr="00283797" w:rsidRDefault="3B719A88" w:rsidP="0045166C">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The </w:t>
      </w:r>
      <w:proofErr w:type="spellStart"/>
      <w:r>
        <w:rPr>
          <w:rFonts w:ascii="Arial" w:hAnsi="Arial"/>
          <w:sz w:val="20"/>
        </w:rPr>
        <w:t>centerlines</w:t>
      </w:r>
      <w:proofErr w:type="spellEnd"/>
      <w:r>
        <w:rPr>
          <w:rFonts w:ascii="Arial" w:hAnsi="Arial"/>
          <w:sz w:val="20"/>
        </w:rPr>
        <w:t xml:space="preserve"> of the main gas pipeline networks, the boundaries of the main gas pipeline protection zones, and the boundaries of the Class of territories will be provided as a separate document in ESRI Personal Geodatabase or ESRI .</w:t>
      </w:r>
      <w:proofErr w:type="spellStart"/>
      <w:r>
        <w:rPr>
          <w:rFonts w:ascii="Arial" w:hAnsi="Arial"/>
          <w:sz w:val="20"/>
        </w:rPr>
        <w:t>shp</w:t>
      </w:r>
      <w:proofErr w:type="spellEnd"/>
      <w:r>
        <w:rPr>
          <w:rFonts w:ascii="Arial" w:hAnsi="Arial"/>
          <w:sz w:val="20"/>
        </w:rPr>
        <w:t xml:space="preserve"> format (or equivalent) after the Agreement is signed. Prior to each flight and data collection, the Supplier will be provided with the most recent axial lines of main gas pipelines, protection zones, and Class of territories in ESRI Personal Geodatabase or ESRI .</w:t>
      </w:r>
      <w:proofErr w:type="spellStart"/>
      <w:r>
        <w:rPr>
          <w:rFonts w:ascii="Arial" w:hAnsi="Arial"/>
          <w:sz w:val="20"/>
        </w:rPr>
        <w:t>shp</w:t>
      </w:r>
      <w:proofErr w:type="spellEnd"/>
      <w:r>
        <w:rPr>
          <w:rFonts w:ascii="Arial" w:hAnsi="Arial"/>
          <w:sz w:val="20"/>
        </w:rPr>
        <w:t xml:space="preserve"> format (or equivalent).</w:t>
      </w:r>
    </w:p>
    <w:p w14:paraId="5D66EA8D" w14:textId="19DB4714" w:rsidR="0040738E" w:rsidRPr="00283797" w:rsidRDefault="3E3450C0" w:rsidP="005D7969">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No later than 10 days after the conclusion of the Agreement, a preliminary schedule for the Territory surveillance services to be ordered for a 12-month period shall be agreed upon with the Supplier. Each specific Service order shall be submitted to the Supplier at least one month prior to the start of the provision of the specific Service. If necessary, the duration, scope, and frequency of Service orders may be modified during the term of the Agreement, subject to agreement with the Buyer.</w:t>
      </w:r>
      <w:r>
        <w:rPr>
          <w:rFonts w:ascii="Arial" w:hAnsi="Arial"/>
          <w:color w:val="000000" w:themeColor="text1"/>
          <w:sz w:val="20"/>
        </w:rPr>
        <w:t xml:space="preserve"> </w:t>
      </w:r>
    </w:p>
    <w:p w14:paraId="74670F19" w14:textId="51DD3E83" w:rsidR="002D08EC" w:rsidRPr="00283797" w:rsidRDefault="005D7969" w:rsidP="005D7969">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Service 1 is ordered on a preliminary basis 2 (two) times a year for the entire transmission system:</w:t>
      </w:r>
      <w:r>
        <w:rPr>
          <w:rFonts w:ascii="Arial" w:hAnsi="Arial"/>
          <w:color w:val="000000" w:themeColor="text1"/>
          <w:sz w:val="20"/>
        </w:rPr>
        <w:t xml:space="preserve"> </w:t>
      </w:r>
    </w:p>
    <w:p w14:paraId="178B003E" w14:textId="607EE327" w:rsidR="002D08EC" w:rsidRPr="00283797" w:rsidRDefault="006C44A6" w:rsidP="0045166C">
      <w:pPr>
        <w:pStyle w:val="ListParagraph"/>
        <w:numPr>
          <w:ilvl w:val="0"/>
          <w:numId w:val="9"/>
        </w:numPr>
        <w:spacing w:after="0" w:line="240" w:lineRule="auto"/>
        <w:ind w:left="993" w:hanging="426"/>
        <w:jc w:val="both"/>
        <w:rPr>
          <w:rFonts w:ascii="Arial" w:eastAsia="Calibri" w:hAnsi="Arial" w:cs="Arial"/>
          <w:color w:val="000000" w:themeColor="text1"/>
          <w:sz w:val="20"/>
          <w:szCs w:val="20"/>
        </w:rPr>
      </w:pPr>
      <w:r>
        <w:rPr>
          <w:rFonts w:ascii="Arial" w:hAnsi="Arial"/>
          <w:color w:val="000000" w:themeColor="text1"/>
          <w:sz w:val="20"/>
        </w:rPr>
        <w:t xml:space="preserve">a survey in April–May; </w:t>
      </w:r>
    </w:p>
    <w:p w14:paraId="283558C9" w14:textId="2C1D9F66" w:rsidR="00EC7E76" w:rsidRPr="00283797" w:rsidRDefault="1128EF16">
      <w:pPr>
        <w:pStyle w:val="ListParagraph"/>
        <w:numPr>
          <w:ilvl w:val="0"/>
          <w:numId w:val="9"/>
        </w:numPr>
        <w:spacing w:after="0" w:line="240" w:lineRule="auto"/>
        <w:ind w:left="993" w:hanging="426"/>
        <w:jc w:val="both"/>
        <w:rPr>
          <w:rFonts w:ascii="Arial" w:hAnsi="Arial" w:cs="Arial"/>
          <w:sz w:val="20"/>
          <w:szCs w:val="20"/>
        </w:rPr>
      </w:pPr>
      <w:r>
        <w:rPr>
          <w:rFonts w:ascii="Arial" w:hAnsi="Arial"/>
          <w:color w:val="000000" w:themeColor="text1"/>
          <w:sz w:val="20"/>
        </w:rPr>
        <w:t xml:space="preserve">a survey in September–November. </w:t>
      </w:r>
    </w:p>
    <w:p w14:paraId="57415C9B" w14:textId="0AD9E324" w:rsidR="00EC7E76" w:rsidRPr="00283797" w:rsidRDefault="7A4E2F6E" w:rsidP="0045166C">
      <w:pPr>
        <w:spacing w:after="0" w:line="240" w:lineRule="auto"/>
        <w:jc w:val="both"/>
        <w:rPr>
          <w:rFonts w:ascii="Arial" w:hAnsi="Arial" w:cs="Arial"/>
          <w:sz w:val="20"/>
          <w:szCs w:val="20"/>
        </w:rPr>
      </w:pPr>
      <w:r>
        <w:rPr>
          <w:rFonts w:ascii="Arial" w:hAnsi="Arial"/>
          <w:color w:val="000000" w:themeColor="text1"/>
          <w:sz w:val="20"/>
        </w:rPr>
        <w:t xml:space="preserve">Surveying should be scheduled to coincide with the vegetation periods. </w:t>
      </w:r>
    </w:p>
    <w:p w14:paraId="20944668" w14:textId="28BEFC7C" w:rsidR="00256196" w:rsidRPr="00283797" w:rsidRDefault="00EC7E76" w:rsidP="00256196">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Service 2 is ordered as needed:</w:t>
      </w:r>
    </w:p>
    <w:p w14:paraId="15A18197" w14:textId="209028AA" w:rsidR="00256196" w:rsidRPr="00283797" w:rsidRDefault="0000305D" w:rsidP="00C17F04">
      <w:pPr>
        <w:pStyle w:val="ListParagraph"/>
        <w:numPr>
          <w:ilvl w:val="0"/>
          <w:numId w:val="42"/>
        </w:numPr>
        <w:spacing w:after="0" w:line="240" w:lineRule="auto"/>
        <w:ind w:left="993" w:hanging="426"/>
        <w:jc w:val="both"/>
        <w:rPr>
          <w:rFonts w:ascii="Arial" w:eastAsia="Calibri" w:hAnsi="Arial" w:cs="Arial"/>
          <w:color w:val="000000" w:themeColor="text1"/>
          <w:sz w:val="20"/>
          <w:szCs w:val="20"/>
        </w:rPr>
      </w:pPr>
      <w:r>
        <w:rPr>
          <w:rFonts w:ascii="Arial" w:hAnsi="Arial"/>
          <w:sz w:val="20"/>
        </w:rPr>
        <w:t>analyses for vegetation assessment and removal are ordered, tentatively, 1 (one) time per year for the entire transmission system;</w:t>
      </w:r>
    </w:p>
    <w:p w14:paraId="22444CE3" w14:textId="66560448" w:rsidR="005D7969" w:rsidRPr="00283797" w:rsidRDefault="344635C3" w:rsidP="0045166C">
      <w:pPr>
        <w:pStyle w:val="ListParagraph"/>
        <w:numPr>
          <w:ilvl w:val="0"/>
          <w:numId w:val="42"/>
        </w:numPr>
        <w:spacing w:after="0" w:line="240" w:lineRule="auto"/>
        <w:ind w:left="993" w:hanging="426"/>
        <w:jc w:val="both"/>
        <w:rPr>
          <w:rFonts w:ascii="Arial" w:eastAsia="Calibri" w:hAnsi="Arial" w:cs="Arial"/>
          <w:color w:val="000000" w:themeColor="text1"/>
          <w:sz w:val="20"/>
          <w:szCs w:val="20"/>
        </w:rPr>
      </w:pPr>
      <w:r>
        <w:rPr>
          <w:rFonts w:ascii="Arial" w:hAnsi="Arial"/>
          <w:sz w:val="20"/>
        </w:rPr>
        <w:t>ground elevation assessment analyses are ordered as needed, tentatively 1 (one) time per year, for transmission system lengths of at least 50 km.</w:t>
      </w:r>
    </w:p>
    <w:p w14:paraId="3FCF23F1" w14:textId="7CD0A7C4" w:rsidR="009D08FF" w:rsidRPr="00283797" w:rsidRDefault="1FEBD5E3" w:rsidP="00DE455F">
      <w:pPr>
        <w:pStyle w:val="ListParagraph"/>
        <w:numPr>
          <w:ilvl w:val="1"/>
          <w:numId w:val="28"/>
        </w:numPr>
        <w:spacing w:after="0" w:line="240" w:lineRule="auto"/>
        <w:ind w:left="567" w:hanging="567"/>
        <w:jc w:val="both"/>
        <w:rPr>
          <w:rFonts w:ascii="Arial" w:hAnsi="Arial" w:cs="Arial"/>
          <w:sz w:val="20"/>
          <w:szCs w:val="20"/>
        </w:rPr>
      </w:pPr>
      <w:r>
        <w:rPr>
          <w:rFonts w:ascii="Arial" w:hAnsi="Arial"/>
          <w:color w:val="000000" w:themeColor="text1"/>
          <w:sz w:val="20"/>
        </w:rPr>
        <w:t xml:space="preserve">Data collection for Service 1 and Service 2 can be ordered either separately or as a combination. In such cases, payment shall be made based on the Services </w:t>
      </w:r>
      <w:proofErr w:type="gramStart"/>
      <w:r>
        <w:rPr>
          <w:rFonts w:ascii="Arial" w:hAnsi="Arial"/>
          <w:color w:val="000000" w:themeColor="text1"/>
          <w:sz w:val="20"/>
        </w:rPr>
        <w:t>actually provided</w:t>
      </w:r>
      <w:proofErr w:type="gramEnd"/>
      <w:r>
        <w:rPr>
          <w:rFonts w:ascii="Arial" w:hAnsi="Arial"/>
          <w:color w:val="000000" w:themeColor="text1"/>
          <w:sz w:val="20"/>
        </w:rPr>
        <w:t xml:space="preserve"> and calculated according to the rate specified in the winning Supplier’s Tender (see row No. 1 or row No. 2 of the Tender table).  </w:t>
      </w:r>
    </w:p>
    <w:p w14:paraId="07A01442" w14:textId="47978885" w:rsidR="00DE455F" w:rsidRPr="00283797" w:rsidRDefault="5F71C4B0" w:rsidP="00A33C39">
      <w:pPr>
        <w:pStyle w:val="ListParagraph"/>
        <w:numPr>
          <w:ilvl w:val="1"/>
          <w:numId w:val="28"/>
        </w:numPr>
        <w:spacing w:after="0" w:line="240" w:lineRule="auto"/>
        <w:ind w:left="567" w:hanging="567"/>
        <w:jc w:val="both"/>
        <w:rPr>
          <w:rFonts w:ascii="Arial" w:hAnsi="Arial" w:cs="Arial"/>
          <w:sz w:val="20"/>
          <w:szCs w:val="20"/>
        </w:rPr>
      </w:pPr>
      <w:r>
        <w:rPr>
          <w:rFonts w:ascii="Arial" w:hAnsi="Arial"/>
          <w:b/>
          <w:bCs/>
          <w:sz w:val="20"/>
        </w:rPr>
        <w:t>Territory surveillance Services</w:t>
      </w:r>
      <w:r>
        <w:rPr>
          <w:rFonts w:ascii="Arial" w:hAnsi="Arial"/>
          <w:sz w:val="20"/>
        </w:rPr>
        <w:t xml:space="preserve"> must be fully provided no later than 4 months from the date the Buyer submits each order via e-mail.</w:t>
      </w:r>
    </w:p>
    <w:p w14:paraId="4EE2C615" w14:textId="00721324" w:rsidR="007E2CBB" w:rsidRPr="00283797" w:rsidRDefault="007E2CBB" w:rsidP="00A33C39">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Supplier is responsible for obtaining all flight permits or other mandatory documents required for the flight. In the event of circumstances that prevent the completion of the survey in certain sections of the gas pipeline:</w:t>
      </w:r>
    </w:p>
    <w:p w14:paraId="27F4EFC1" w14:textId="54A462FE" w:rsidR="0047663B" w:rsidRPr="00283797" w:rsidRDefault="2724F9C9" w:rsidP="0047663B">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 xml:space="preserve">The Supplier shall notify the Buyer in writing no later than 1 day after becoming aware of such circumstances, providing a description of the factors restricting the survey, the territory/branches (km and coordinates), and documents confirming the restriction; </w:t>
      </w:r>
    </w:p>
    <w:p w14:paraId="1F2468B1" w14:textId="357ABBCA" w:rsidR="0047663B" w:rsidRPr="00283797" w:rsidRDefault="2724F9C9" w:rsidP="0047663B">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 xml:space="preserve">The Supplier shall submit an alternative schedule for the previously postponed flight within 5 days; </w:t>
      </w:r>
    </w:p>
    <w:p w14:paraId="75D89052" w14:textId="77777777" w:rsidR="0047663B" w:rsidRPr="00283797" w:rsidRDefault="007E2CBB" w:rsidP="0047663B">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 xml:space="preserve">The restricted segments must be flown at the earliest practicable time after the restrictions are lifted, but no later than 30 days after the end of the restrictions, provided that this fits within the final term of the Agreement; </w:t>
      </w:r>
    </w:p>
    <w:p w14:paraId="71B3086F" w14:textId="77777777" w:rsidR="0047663B" w:rsidRPr="00283797" w:rsidRDefault="007E2CBB" w:rsidP="0047663B">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If the restrictions continue and it is impossible to fly the entire route by the final term of the Agreement, the Buyer shall choose one of the following solutions: (</w:t>
      </w:r>
      <w:proofErr w:type="spellStart"/>
      <w:r>
        <w:rPr>
          <w:rFonts w:ascii="Arial" w:hAnsi="Arial"/>
          <w:color w:val="000000" w:themeColor="text1"/>
          <w:sz w:val="20"/>
        </w:rPr>
        <w:t>i</w:t>
      </w:r>
      <w:proofErr w:type="spellEnd"/>
      <w:r>
        <w:rPr>
          <w:rFonts w:ascii="Arial" w:hAnsi="Arial"/>
          <w:color w:val="000000" w:themeColor="text1"/>
          <w:sz w:val="20"/>
        </w:rPr>
        <w:t xml:space="preserve">) extend the term of the Services for the restricted section; (ii) or reduce the scope by the restricted sections (only if the Buyer expressly requests this); </w:t>
      </w:r>
    </w:p>
    <w:p w14:paraId="4B7E6DE8" w14:textId="0E4CAC37" w:rsidR="006722E4" w:rsidRPr="00DB76FB" w:rsidRDefault="007E2CBB" w:rsidP="006722E4">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 xml:space="preserve">Payment for the part of the route </w:t>
      </w:r>
      <w:proofErr w:type="gramStart"/>
      <w:r>
        <w:rPr>
          <w:rFonts w:ascii="Arial" w:hAnsi="Arial"/>
          <w:color w:val="000000" w:themeColor="text1"/>
          <w:sz w:val="20"/>
        </w:rPr>
        <w:t>actually flown</w:t>
      </w:r>
      <w:proofErr w:type="gramEnd"/>
      <w:r>
        <w:rPr>
          <w:rFonts w:ascii="Arial" w:hAnsi="Arial"/>
          <w:color w:val="000000" w:themeColor="text1"/>
          <w:sz w:val="20"/>
        </w:rPr>
        <w:t xml:space="preserve"> is made on a pro-rata basis according to the number of </w:t>
      </w:r>
      <w:proofErr w:type="spellStart"/>
      <w:r>
        <w:rPr>
          <w:rFonts w:ascii="Arial" w:hAnsi="Arial"/>
          <w:color w:val="000000" w:themeColor="text1"/>
          <w:sz w:val="20"/>
        </w:rPr>
        <w:t>kilometers</w:t>
      </w:r>
      <w:proofErr w:type="spellEnd"/>
      <w:r>
        <w:rPr>
          <w:rFonts w:ascii="Arial" w:hAnsi="Arial"/>
          <w:color w:val="000000" w:themeColor="text1"/>
          <w:sz w:val="20"/>
        </w:rPr>
        <w:t xml:space="preserve"> flown (price per km), while payment for the remaining part is made only after it has </w:t>
      </w:r>
      <w:proofErr w:type="gramStart"/>
      <w:r>
        <w:rPr>
          <w:rFonts w:ascii="Arial" w:hAnsi="Arial"/>
          <w:color w:val="000000" w:themeColor="text1"/>
          <w:sz w:val="20"/>
        </w:rPr>
        <w:t>actually been</w:t>
      </w:r>
      <w:proofErr w:type="gramEnd"/>
      <w:r>
        <w:rPr>
          <w:rFonts w:ascii="Arial" w:hAnsi="Arial"/>
          <w:color w:val="000000" w:themeColor="text1"/>
          <w:sz w:val="20"/>
        </w:rPr>
        <w:t xml:space="preserve"> flown and the relevant data has been submitted. The Supplier shall not be entitled to claim payment for parts of the route that have not been flown;</w:t>
      </w:r>
    </w:p>
    <w:p w14:paraId="50910F79" w14:textId="619CA3DB" w:rsidR="00CA577F" w:rsidRPr="00283797" w:rsidRDefault="5446E788" w:rsidP="00081DCC">
      <w:pPr>
        <w:pStyle w:val="ListParagraph"/>
        <w:numPr>
          <w:ilvl w:val="2"/>
          <w:numId w:val="28"/>
        </w:numPr>
        <w:jc w:val="both"/>
        <w:rPr>
          <w:rFonts w:ascii="Arial" w:eastAsia="Calibri" w:hAnsi="Arial" w:cs="Arial"/>
          <w:color w:val="000000" w:themeColor="text1"/>
          <w:sz w:val="20"/>
          <w:szCs w:val="20"/>
        </w:rPr>
      </w:pPr>
      <w:r>
        <w:rPr>
          <w:rFonts w:ascii="Arial" w:hAnsi="Arial"/>
          <w:color w:val="000000" w:themeColor="text1"/>
          <w:sz w:val="20"/>
        </w:rPr>
        <w:t xml:space="preserve">Territory surveillance Services are deemed to have been provided when Services 1 and (or) Service 2 have been completed, unless the Customer opts in writing for a reduction in scope, and when the Supplier provides the Customer with the documents specified in </w:t>
      </w:r>
      <w:r w:rsidRPr="00F0609A">
        <w:rPr>
          <w:rFonts w:ascii="Arial" w:hAnsi="Arial"/>
          <w:color w:val="000000" w:themeColor="text1"/>
          <w:sz w:val="20"/>
        </w:rPr>
        <w:t>clauses 4.1</w:t>
      </w:r>
      <w:r w:rsidR="009D5C8E" w:rsidRPr="00F75F5D">
        <w:rPr>
          <w:rFonts w:ascii="Arial" w:hAnsi="Arial"/>
          <w:color w:val="000000" w:themeColor="text1"/>
          <w:sz w:val="20"/>
        </w:rPr>
        <w:t>1</w:t>
      </w:r>
      <w:r w:rsidRPr="00F0609A">
        <w:rPr>
          <w:rFonts w:ascii="Arial" w:hAnsi="Arial"/>
          <w:color w:val="000000" w:themeColor="text1"/>
          <w:sz w:val="20"/>
        </w:rPr>
        <w:t>, 5.1</w:t>
      </w:r>
      <w:r w:rsidR="009D5C8E" w:rsidRPr="00F0609A">
        <w:rPr>
          <w:rFonts w:ascii="Arial" w:hAnsi="Arial"/>
          <w:color w:val="000000" w:themeColor="text1"/>
          <w:sz w:val="20"/>
        </w:rPr>
        <w:t>3</w:t>
      </w:r>
      <w:r w:rsidRPr="00F0609A">
        <w:rPr>
          <w:rFonts w:ascii="Arial" w:hAnsi="Arial"/>
          <w:color w:val="000000" w:themeColor="text1"/>
          <w:sz w:val="20"/>
        </w:rPr>
        <w:t>, 5.1</w:t>
      </w:r>
      <w:r w:rsidR="009D5C8E" w:rsidRPr="00F0609A">
        <w:rPr>
          <w:rFonts w:ascii="Arial" w:hAnsi="Arial"/>
          <w:color w:val="000000" w:themeColor="text1"/>
          <w:sz w:val="20"/>
        </w:rPr>
        <w:t>4</w:t>
      </w:r>
      <w:r w:rsidRPr="00F0609A">
        <w:rPr>
          <w:rFonts w:ascii="Arial" w:hAnsi="Arial"/>
          <w:color w:val="000000" w:themeColor="text1"/>
          <w:sz w:val="20"/>
        </w:rPr>
        <w:t>, 5.</w:t>
      </w:r>
      <w:r w:rsidR="009D5C8E" w:rsidRPr="00F0609A">
        <w:rPr>
          <w:rFonts w:ascii="Arial" w:hAnsi="Arial"/>
          <w:color w:val="000000" w:themeColor="text1"/>
          <w:sz w:val="20"/>
        </w:rPr>
        <w:t>19</w:t>
      </w:r>
      <w:r w:rsidRPr="00F0609A">
        <w:rPr>
          <w:rFonts w:ascii="Arial" w:hAnsi="Arial"/>
          <w:color w:val="000000" w:themeColor="text1"/>
          <w:sz w:val="20"/>
        </w:rPr>
        <w:t>, 6.</w:t>
      </w:r>
      <w:r w:rsidR="009D5C8E" w:rsidRPr="00F0609A">
        <w:rPr>
          <w:rFonts w:ascii="Arial" w:hAnsi="Arial"/>
          <w:color w:val="000000" w:themeColor="text1"/>
          <w:sz w:val="20"/>
        </w:rPr>
        <w:t>10</w:t>
      </w:r>
      <w:r w:rsidRPr="00F0609A">
        <w:rPr>
          <w:rFonts w:ascii="Arial" w:hAnsi="Arial"/>
          <w:color w:val="000000" w:themeColor="text1"/>
          <w:sz w:val="20"/>
        </w:rPr>
        <w:t>, 6.</w:t>
      </w:r>
      <w:r w:rsidR="009D5C8E" w:rsidRPr="00F0609A">
        <w:rPr>
          <w:rFonts w:ascii="Arial" w:hAnsi="Arial"/>
          <w:color w:val="000000" w:themeColor="text1"/>
          <w:sz w:val="20"/>
        </w:rPr>
        <w:t>11</w:t>
      </w:r>
      <w:r w:rsidRPr="00F0609A">
        <w:rPr>
          <w:rFonts w:ascii="Arial" w:hAnsi="Arial"/>
          <w:color w:val="000000" w:themeColor="text1"/>
          <w:sz w:val="20"/>
        </w:rPr>
        <w:t>, 6.1</w:t>
      </w:r>
      <w:r w:rsidR="009D5C8E" w:rsidRPr="00F0609A">
        <w:rPr>
          <w:rFonts w:ascii="Arial" w:hAnsi="Arial"/>
          <w:color w:val="000000" w:themeColor="text1"/>
          <w:sz w:val="20"/>
        </w:rPr>
        <w:t>3</w:t>
      </w:r>
      <w:r w:rsidRPr="00F0609A">
        <w:rPr>
          <w:rFonts w:ascii="Arial" w:hAnsi="Arial"/>
          <w:color w:val="000000" w:themeColor="text1"/>
          <w:sz w:val="20"/>
        </w:rPr>
        <w:t>.</w:t>
      </w:r>
      <w:r w:rsidR="009D5C8E" w:rsidRPr="00F0609A">
        <w:rPr>
          <w:rFonts w:ascii="Arial" w:hAnsi="Arial"/>
          <w:color w:val="000000" w:themeColor="text1"/>
          <w:sz w:val="20"/>
        </w:rPr>
        <w:t>8</w:t>
      </w:r>
      <w:r w:rsidRPr="00F0609A">
        <w:rPr>
          <w:rFonts w:ascii="Arial" w:hAnsi="Arial"/>
          <w:color w:val="000000" w:themeColor="text1"/>
          <w:sz w:val="20"/>
        </w:rPr>
        <w:t>, 6.1</w:t>
      </w:r>
      <w:r w:rsidR="009D5C8E" w:rsidRPr="00F0609A">
        <w:rPr>
          <w:rFonts w:ascii="Arial" w:hAnsi="Arial"/>
          <w:color w:val="000000" w:themeColor="text1"/>
          <w:sz w:val="20"/>
        </w:rPr>
        <w:t>4</w:t>
      </w:r>
      <w:r w:rsidRPr="00F0609A">
        <w:rPr>
          <w:rFonts w:ascii="Arial" w:hAnsi="Arial"/>
          <w:color w:val="000000" w:themeColor="text1"/>
          <w:sz w:val="20"/>
        </w:rPr>
        <w:t>.4, 6.1</w:t>
      </w:r>
      <w:r w:rsidR="009D5C8E" w:rsidRPr="00F0609A">
        <w:rPr>
          <w:rFonts w:ascii="Arial" w:hAnsi="Arial"/>
          <w:color w:val="000000" w:themeColor="text1"/>
          <w:sz w:val="20"/>
        </w:rPr>
        <w:t>4</w:t>
      </w:r>
      <w:r w:rsidRPr="00F0609A">
        <w:rPr>
          <w:rFonts w:ascii="Arial" w:hAnsi="Arial"/>
          <w:color w:val="000000" w:themeColor="text1"/>
          <w:sz w:val="20"/>
        </w:rPr>
        <w:t>.5, and 6.1</w:t>
      </w:r>
      <w:r w:rsidR="009D5C8E" w:rsidRPr="00F0609A">
        <w:rPr>
          <w:rFonts w:ascii="Arial" w:hAnsi="Arial"/>
          <w:color w:val="000000" w:themeColor="text1"/>
          <w:sz w:val="20"/>
        </w:rPr>
        <w:t>4</w:t>
      </w:r>
      <w:r w:rsidRPr="00F0609A">
        <w:rPr>
          <w:rFonts w:ascii="Arial" w:hAnsi="Arial"/>
          <w:color w:val="000000" w:themeColor="text1"/>
          <w:sz w:val="20"/>
        </w:rPr>
        <w:t>.6</w:t>
      </w:r>
      <w:r>
        <w:rPr>
          <w:rFonts w:ascii="Arial" w:hAnsi="Arial"/>
          <w:color w:val="000000" w:themeColor="text1"/>
          <w:sz w:val="20"/>
        </w:rPr>
        <w:t xml:space="preserve"> of these Technical Specifications to the Buyer in accordance with the scope of the ordered Service. The Supplier will be paid for the scope of Services rendered, in accordance with the signed service transfer and acceptance act. The transfer and acceptance act may be prepared separately for each Service order or for several of them.</w:t>
      </w:r>
    </w:p>
    <w:p w14:paraId="6E78CE61" w14:textId="59562EC6" w:rsidR="009376EE" w:rsidRPr="00283797" w:rsidRDefault="009376EE" w:rsidP="00081DCC">
      <w:pPr>
        <w:rPr>
          <w:rFonts w:ascii="Arial" w:hAnsi="Arial" w:cs="Arial"/>
          <w:sz w:val="20"/>
          <w:szCs w:val="20"/>
        </w:rPr>
      </w:pPr>
    </w:p>
    <w:p w14:paraId="1840D3D1" w14:textId="468C37B2" w:rsidR="00A512F7" w:rsidRPr="00283797" w:rsidRDefault="009376EE" w:rsidP="00E939B9">
      <w:pPr>
        <w:spacing w:line="240" w:lineRule="auto"/>
        <w:jc w:val="center"/>
        <w:rPr>
          <w:rFonts w:ascii="Arial" w:hAnsi="Arial" w:cs="Arial"/>
          <w:i/>
          <w:iCs/>
          <w:sz w:val="20"/>
          <w:szCs w:val="20"/>
        </w:rPr>
      </w:pPr>
      <w:r>
        <w:rPr>
          <w:rStyle w:val="wacimagecontainer"/>
          <w:rFonts w:ascii="Arial" w:hAnsi="Arial"/>
          <w:noProof/>
          <w:sz w:val="20"/>
          <w:u w:val="single"/>
          <w:shd w:val="clear" w:color="auto" w:fill="FFFFFF"/>
        </w:rPr>
        <w:lastRenderedPageBreak/>
        <w:drawing>
          <wp:inline distT="0" distB="0" distL="0" distR="0" wp14:anchorId="57BEED69" wp14:editId="66C8E933">
            <wp:extent cx="6120130" cy="5010785"/>
            <wp:effectExtent l="19050" t="19050" r="19050" b="12700"/>
            <wp:docPr id="1979194226" name="Picture 1" descr="A map of a road  AI-generated content may be incorrect.">
              <a:extLst xmlns:a="http://schemas.openxmlformats.org/drawingml/2006/main">
                <a:ext uri="{FF2B5EF4-FFF2-40B4-BE49-F238E27FC236}">
                  <a16:creationId xmlns:a16="http://schemas.microsoft.com/office/drawing/2014/main" id="{95047E29-455C-4BD4-9816-7E1D5E3591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628553" name="Picture 1" descr="A map of a road  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5010785"/>
                    </a:xfrm>
                    <a:prstGeom prst="rect">
                      <a:avLst/>
                    </a:prstGeom>
                    <a:noFill/>
                    <a:ln>
                      <a:solidFill>
                        <a:schemeClr val="tx1"/>
                      </a:solidFill>
                    </a:ln>
                  </pic:spPr>
                </pic:pic>
              </a:graphicData>
            </a:graphic>
          </wp:inline>
        </w:drawing>
      </w:r>
      <w:r>
        <w:rPr>
          <w:rFonts w:ascii="Arial" w:hAnsi="Arial"/>
          <w:i/>
          <w:sz w:val="20"/>
        </w:rPr>
        <w:t>Fig. 1 Main gas pipeline</w:t>
      </w:r>
    </w:p>
    <w:p w14:paraId="51C118A3" w14:textId="73622666" w:rsidR="00EB357C" w:rsidRPr="00283797" w:rsidRDefault="005E2CDD" w:rsidP="00081DCC">
      <w:pPr>
        <w:spacing w:after="0" w:line="240" w:lineRule="auto"/>
        <w:jc w:val="center"/>
        <w:rPr>
          <w:rFonts w:ascii="Arial" w:hAnsi="Arial" w:cs="Arial"/>
          <w:sz w:val="20"/>
          <w:szCs w:val="20"/>
        </w:rPr>
      </w:pPr>
      <w:r>
        <w:rPr>
          <w:rFonts w:ascii="Arial" w:hAnsi="Arial"/>
          <w:noProof/>
          <w:sz w:val="20"/>
        </w:rPr>
        <w:drawing>
          <wp:inline distT="0" distB="0" distL="0" distR="0" wp14:anchorId="4A6814EE" wp14:editId="68D703AC">
            <wp:extent cx="4749165" cy="2383790"/>
            <wp:effectExtent l="19050" t="19050" r="13335" b="16510"/>
            <wp:docPr id="1970627790" name="Picture 2">
              <a:extLst xmlns:a="http://schemas.openxmlformats.org/drawingml/2006/main">
                <a:ext uri="{FF2B5EF4-FFF2-40B4-BE49-F238E27FC236}">
                  <a16:creationId xmlns:a16="http://schemas.microsoft.com/office/drawing/2014/main" id="{9AD53021-2870-46B8-B851-40BEA3984C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9165" cy="2383790"/>
                    </a:xfrm>
                    <a:prstGeom prst="rect">
                      <a:avLst/>
                    </a:prstGeom>
                    <a:noFill/>
                    <a:ln>
                      <a:solidFill>
                        <a:schemeClr val="tx1"/>
                      </a:solidFill>
                    </a:ln>
                  </pic:spPr>
                </pic:pic>
              </a:graphicData>
            </a:graphic>
          </wp:inline>
        </w:drawing>
      </w:r>
    </w:p>
    <w:p w14:paraId="52649231" w14:textId="3896E23B" w:rsidR="005E2CDD" w:rsidRPr="00283797" w:rsidRDefault="13BFEF41" w:rsidP="5FD04667">
      <w:pPr>
        <w:spacing w:line="240" w:lineRule="auto"/>
        <w:jc w:val="center"/>
        <w:rPr>
          <w:rFonts w:ascii="Arial" w:hAnsi="Arial" w:cs="Arial"/>
          <w:i/>
          <w:iCs/>
          <w:sz w:val="20"/>
          <w:szCs w:val="20"/>
        </w:rPr>
      </w:pPr>
      <w:r>
        <w:rPr>
          <w:rFonts w:ascii="Arial" w:hAnsi="Arial"/>
          <w:i/>
          <w:sz w:val="20"/>
        </w:rPr>
        <w:t>Fig. 2 Boundaries of the Protection zone and Class of territories</w:t>
      </w:r>
    </w:p>
    <w:p w14:paraId="77DB1335" w14:textId="649EEC50" w:rsidR="00EB357C" w:rsidRPr="00283797" w:rsidRDefault="00D74FAA" w:rsidP="009B30F5">
      <w:pPr>
        <w:pStyle w:val="ListParagraph"/>
        <w:numPr>
          <w:ilvl w:val="0"/>
          <w:numId w:val="28"/>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b/>
          <w:sz w:val="20"/>
          <w:szCs w:val="20"/>
        </w:rPr>
      </w:pPr>
      <w:r>
        <w:rPr>
          <w:rFonts w:ascii="Arial" w:hAnsi="Arial"/>
          <w:b/>
          <w:sz w:val="20"/>
        </w:rPr>
        <w:t>GENERAL REQUIREMENTS FOR THE PROCUREMENT OBJECT</w:t>
      </w:r>
    </w:p>
    <w:p w14:paraId="3A6EAA23" w14:textId="50777D1B" w:rsidR="00445EA1" w:rsidRPr="00283797" w:rsidRDefault="351E2914" w:rsidP="00081DCC">
      <w:pPr>
        <w:pStyle w:val="ListParagraph"/>
        <w:numPr>
          <w:ilvl w:val="1"/>
          <w:numId w:val="28"/>
        </w:numPr>
        <w:tabs>
          <w:tab w:val="left" w:pos="567"/>
        </w:tabs>
        <w:ind w:hanging="720"/>
        <w:jc w:val="both"/>
        <w:rPr>
          <w:rFonts w:ascii="Arial" w:eastAsia="Calibri" w:hAnsi="Arial" w:cs="Arial"/>
          <w:color w:val="000000" w:themeColor="text1"/>
          <w:sz w:val="20"/>
          <w:szCs w:val="20"/>
        </w:rPr>
      </w:pPr>
      <w:r>
        <w:rPr>
          <w:rFonts w:ascii="Arial" w:hAnsi="Arial"/>
          <w:b/>
          <w:bCs/>
          <w:color w:val="000000" w:themeColor="text1"/>
          <w:sz w:val="20"/>
        </w:rPr>
        <w:t>Territory surveillance Services</w:t>
      </w:r>
      <w:r>
        <w:rPr>
          <w:rFonts w:ascii="Arial" w:hAnsi="Arial"/>
          <w:color w:val="000000" w:themeColor="text1"/>
          <w:sz w:val="20"/>
        </w:rPr>
        <w:t xml:space="preserve"> provided by the Supplier consist of:</w:t>
      </w:r>
    </w:p>
    <w:p w14:paraId="16955A94" w14:textId="0B157D36" w:rsidR="00A51976" w:rsidRPr="00283797" w:rsidRDefault="7479D422" w:rsidP="00081DCC">
      <w:pPr>
        <w:pStyle w:val="ListParagraph"/>
        <w:numPr>
          <w:ilvl w:val="2"/>
          <w:numId w:val="28"/>
        </w:numPr>
        <w:jc w:val="both"/>
        <w:rPr>
          <w:rFonts w:ascii="Arial" w:eastAsia="Calibri" w:hAnsi="Arial" w:cs="Arial"/>
          <w:color w:val="000000" w:themeColor="text1"/>
          <w:sz w:val="20"/>
          <w:szCs w:val="20"/>
        </w:rPr>
      </w:pPr>
      <w:r>
        <w:rPr>
          <w:rFonts w:ascii="Arial" w:hAnsi="Arial"/>
          <w:sz w:val="20"/>
        </w:rPr>
        <w:t xml:space="preserve">the acquisition of high-resolution aerial photographs, the creation of spatial datasets based on them covering the main gas pipelines (hereinafter - </w:t>
      </w:r>
      <w:r>
        <w:rPr>
          <w:rFonts w:ascii="Arial" w:hAnsi="Arial"/>
          <w:b/>
          <w:bCs/>
          <w:sz w:val="20"/>
        </w:rPr>
        <w:t>MGP</w:t>
      </w:r>
      <w:r>
        <w:rPr>
          <w:rFonts w:ascii="Arial" w:hAnsi="Arial"/>
          <w:sz w:val="20"/>
        </w:rPr>
        <w:t xml:space="preserve">) provided to the Supplier, their associated </w:t>
      </w:r>
      <w:r>
        <w:rPr>
          <w:rFonts w:ascii="Arial" w:hAnsi="Arial"/>
          <w:sz w:val="20"/>
        </w:rPr>
        <w:lastRenderedPageBreak/>
        <w:t>infrastructure protection zones, and creation of Class of territories, as well as data analysis and the submission of reports;</w:t>
      </w:r>
    </w:p>
    <w:p w14:paraId="707C1A53" w14:textId="4923B398" w:rsidR="00AA6AFC" w:rsidRPr="00283797" w:rsidRDefault="003A026F" w:rsidP="00081DCC">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Generation of a point cloud using the laser scanning method (</w:t>
      </w:r>
      <w:r>
        <w:rPr>
          <w:rFonts w:ascii="Arial" w:hAnsi="Arial"/>
          <w:b/>
          <w:bCs/>
          <w:color w:val="000000" w:themeColor="text1"/>
          <w:sz w:val="20"/>
        </w:rPr>
        <w:t>LiDAR</w:t>
      </w:r>
      <w:r>
        <w:rPr>
          <w:rFonts w:ascii="Arial" w:hAnsi="Arial"/>
          <w:color w:val="000000" w:themeColor="text1"/>
          <w:sz w:val="20"/>
        </w:rPr>
        <w:t>) over the area of the specified width as outlined in the MGP submitted to the Supplier (recording);</w:t>
      </w:r>
    </w:p>
    <w:p w14:paraId="5D7CD3AD" w14:textId="5AFABE0E" w:rsidR="00745557" w:rsidRPr="00283797" w:rsidRDefault="001E1C04" w:rsidP="00081DCC">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Creation of a Digital Terrain Model (DTM) for the specified area;</w:t>
      </w:r>
    </w:p>
    <w:p w14:paraId="0B736DDB" w14:textId="7BD82B40" w:rsidR="00184456" w:rsidRPr="00283797" w:rsidRDefault="00184456" w:rsidP="00081DCC">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Creation of a Digital Surface Model (DSM) for the specified area;</w:t>
      </w:r>
    </w:p>
    <w:p w14:paraId="7AB8599B" w14:textId="77777777" w:rsidR="00BF3A00" w:rsidRPr="00283797" w:rsidRDefault="008F45CE" w:rsidP="00081DCC">
      <w:pPr>
        <w:pStyle w:val="ListParagraph"/>
        <w:numPr>
          <w:ilvl w:val="2"/>
          <w:numId w:val="28"/>
        </w:numPr>
        <w:rPr>
          <w:rFonts w:ascii="Arial" w:hAnsi="Arial" w:cs="Arial"/>
          <w:sz w:val="20"/>
          <w:szCs w:val="20"/>
        </w:rPr>
      </w:pPr>
      <w:r>
        <w:rPr>
          <w:rFonts w:ascii="Arial" w:hAnsi="Arial"/>
          <w:color w:val="000000" w:themeColor="text1"/>
          <w:sz w:val="20"/>
        </w:rPr>
        <w:t xml:space="preserve">analysis of vegetation to be removed (including preparation of a report). </w:t>
      </w:r>
    </w:p>
    <w:p w14:paraId="60F2D805" w14:textId="63DEF05F" w:rsidR="00C30051" w:rsidRPr="00283797" w:rsidRDefault="00C057F6" w:rsidP="00081DCC">
      <w:pPr>
        <w:pStyle w:val="ListParagraph"/>
        <w:numPr>
          <w:ilvl w:val="2"/>
          <w:numId w:val="28"/>
        </w:numPr>
        <w:rPr>
          <w:rFonts w:ascii="Arial" w:hAnsi="Arial" w:cs="Arial"/>
          <w:sz w:val="20"/>
          <w:szCs w:val="20"/>
        </w:rPr>
      </w:pPr>
      <w:r>
        <w:rPr>
          <w:rFonts w:ascii="Arial" w:hAnsi="Arial"/>
          <w:color w:val="000000" w:themeColor="text1"/>
          <w:sz w:val="20"/>
        </w:rPr>
        <w:t>analysis of vegetation to be removed (including preparation of a report).</w:t>
      </w:r>
    </w:p>
    <w:p w14:paraId="37FDAE1E" w14:textId="13F7E99E" w:rsidR="00917836" w:rsidRPr="00283797" w:rsidRDefault="0093273E" w:rsidP="00081DCC">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Before conducting an aerial survey, the Supplier must inform the Buyer's responsible personnel and provide the planned flight period, specify the flight route, and provide information about the pilots conducting the flight and the aircraft used for the flight.</w:t>
      </w:r>
    </w:p>
    <w:p w14:paraId="4CAC303E" w14:textId="79CDB9D5" w:rsidR="002B629E" w:rsidRPr="00283797" w:rsidRDefault="002B629E" w:rsidP="00081DCC">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If necessary, and subject to agreement with the Buyer, other sources of information may also be used. The Supplier, when proposing the use of an additional source of information, must specify the name of the source, the method of data collection, the date, the accuracy, the intended use, and the potential impact on the results of the analysis.</w:t>
      </w:r>
      <w:r>
        <w:t xml:space="preserve"> The use of additional information sources shall not alter the minimum performance requirements for the Services set forth in this Technical Specification.</w:t>
      </w:r>
    </w:p>
    <w:p w14:paraId="31C835F0" w14:textId="5B4EEB59" w:rsidR="00AF7403" w:rsidRPr="00283797" w:rsidRDefault="00AF7403" w:rsidP="00081DCC">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All data containing coordinates must be provided in the Lithuanian Coordinate System (LKS-94), and elevations must be provided in the Lithuanian Height System (LAS07).</w:t>
      </w:r>
    </w:p>
    <w:p w14:paraId="1BC6534A" w14:textId="645F1A83" w:rsidR="002B629E" w:rsidRPr="00283797" w:rsidRDefault="00AF7403" w:rsidP="00081DCC">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t>The Supplier must use the same or equivalent data processing solutions (data processing algorithms) for the processing of photographs and datasets throughout the term of the Agreement to ensure the comparability of results. Data processing solutions may be changed only upon written agreement with the Buyer and upon providing justification that the change will not impair the accuracy, integrity, and comparability of the data with previously submitted data.</w:t>
      </w:r>
    </w:p>
    <w:p w14:paraId="7B04A069" w14:textId="7AEECB8B" w:rsidR="00A61FAE" w:rsidRPr="00283797" w:rsidRDefault="6A7897B9" w:rsidP="00081DCC">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 xml:space="preserve">If any discrepancies are found in the results of the Supplier’s solution (data processing algorithm), the Supplier must immediately, but no later than within 5 days, revise the solution (data processing algorithm) and provide the data to the Buyer using the revised solution. Any non-compliance with the requirements for data format, accuracy, coverage, classification, report content, metadata, or submission deadline set forth in this technical specification shall be considered a discrepancy in the results. If the Buyer identifies a discrepancy, the Supplier must correct it free of charge and submit the corrected data no later than 5 working days from the date of receipt of the Buyer’s written notice, unless the Buyer sets a longer deadline, </w:t>
      </w:r>
      <w:proofErr w:type="gramStart"/>
      <w:r>
        <w:rPr>
          <w:rFonts w:ascii="Arial" w:hAnsi="Arial"/>
          <w:color w:val="000000" w:themeColor="text1"/>
          <w:sz w:val="20"/>
        </w:rPr>
        <w:t>taking into account</w:t>
      </w:r>
      <w:proofErr w:type="gramEnd"/>
      <w:r>
        <w:rPr>
          <w:rFonts w:ascii="Arial" w:hAnsi="Arial"/>
          <w:color w:val="000000" w:themeColor="text1"/>
          <w:sz w:val="20"/>
        </w:rPr>
        <w:t xml:space="preserve"> the nature of the discrepancy.</w:t>
      </w:r>
    </w:p>
    <w:p w14:paraId="2BC31504" w14:textId="34B5554E" w:rsidR="00D32B2A" w:rsidRPr="00283797" w:rsidRDefault="00731651" w:rsidP="008716B5">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Analyses and reports may be submitted in agreed-upon parts for the entire area covered by the order for surveying.</w:t>
      </w:r>
    </w:p>
    <w:p w14:paraId="5E831022" w14:textId="4267B761" w:rsidR="00D32B2A" w:rsidRPr="00283797" w:rsidRDefault="45E43A27" w:rsidP="008716B5">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The results of the analyses and reports must be organized and systematically presented.</w:t>
      </w:r>
    </w:p>
    <w:p w14:paraId="2FD4AD0D" w14:textId="45B3B9DE" w:rsidR="003334DD" w:rsidRPr="00283797" w:rsidRDefault="45E43A27" w:rsidP="008716B5">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The structure (content) of the analyses and reports must be agreed upon with the Buyer prior to their preparation. The requirements set forth in Tables 1–7 of these Technical Specifications are minimum requirements and may be adjusted provided that such adjustments do not alter the scope, quality, or supplier liability of the Services, or the rates specified in the Agreement, during the provision of the Services.</w:t>
      </w:r>
    </w:p>
    <w:p w14:paraId="6DBD7702" w14:textId="7F7DD269" w:rsidR="000702E7" w:rsidRPr="00283797" w:rsidRDefault="167259A8" w:rsidP="008716B5">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sz w:val="20"/>
        </w:rPr>
        <w:t>In performing the analyses provided for within the scope of the Territory surveillance Services, the Supplier will be provided with information on the status of activities recorded in previous reports, as agreed upon by the Supplier and the Buyer.</w:t>
      </w:r>
    </w:p>
    <w:p w14:paraId="2D245AB4" w14:textId="49771525" w:rsidR="00350D58" w:rsidRPr="00283797" w:rsidRDefault="6B5765FA" w:rsidP="008716B5">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The data, ready for use (uncompressed), must be provided to the Buyer on portable external hard drives with a capacity of at least 4 TB, equipped with a USB 3.0 or USB-C interface (or equivalent) for connection to a computer, and/or by providing the data via an online storage service. The Service provider shall provide portable external hard drives and/or online storage.</w:t>
      </w:r>
    </w:p>
    <w:p w14:paraId="0C0FE4F1" w14:textId="1AEE56DD" w:rsidR="00322D12" w:rsidRPr="00283797" w:rsidRDefault="008079FA" w:rsidP="00F22627">
      <w:pPr>
        <w:pStyle w:val="ListParagraph"/>
        <w:numPr>
          <w:ilvl w:val="1"/>
          <w:numId w:val="28"/>
        </w:numPr>
        <w:tabs>
          <w:tab w:val="left" w:pos="567"/>
        </w:tabs>
        <w:ind w:left="567" w:hanging="567"/>
        <w:jc w:val="both"/>
        <w:rPr>
          <w:rFonts w:ascii="Arial" w:eastAsia="Calibri" w:hAnsi="Arial" w:cs="Arial"/>
          <w:color w:val="000000" w:themeColor="text1"/>
          <w:sz w:val="20"/>
          <w:szCs w:val="20"/>
        </w:rPr>
      </w:pPr>
      <w:r>
        <w:rPr>
          <w:rFonts w:ascii="Arial" w:hAnsi="Arial"/>
          <w:color w:val="000000" w:themeColor="text1"/>
          <w:sz w:val="20"/>
        </w:rPr>
        <w:t>Throughout the term of the Agreement, the Supplier shall provide all communications, documents, and reports in Lithuanian.</w:t>
      </w:r>
    </w:p>
    <w:p w14:paraId="21A182E8" w14:textId="11E74DAB" w:rsidR="002F7C50" w:rsidRPr="00283797" w:rsidRDefault="00085022" w:rsidP="009B30F5">
      <w:pPr>
        <w:pStyle w:val="ListParagraph"/>
        <w:numPr>
          <w:ilvl w:val="0"/>
          <w:numId w:val="28"/>
        </w:numPr>
        <w:pBdr>
          <w:top w:val="single" w:sz="8" w:space="1" w:color="auto"/>
          <w:bottom w:val="single" w:sz="8" w:space="1" w:color="auto"/>
        </w:pBdr>
        <w:tabs>
          <w:tab w:val="left" w:pos="284"/>
        </w:tabs>
        <w:spacing w:before="60" w:after="60" w:line="240" w:lineRule="auto"/>
        <w:ind w:left="567" w:hanging="567"/>
        <w:jc w:val="both"/>
        <w:rPr>
          <w:rFonts w:ascii="Arial" w:hAnsi="Arial" w:cs="Arial"/>
          <w:b/>
          <w:bCs/>
          <w:sz w:val="20"/>
          <w:szCs w:val="20"/>
        </w:rPr>
      </w:pPr>
      <w:r>
        <w:rPr>
          <w:rFonts w:ascii="Arial" w:hAnsi="Arial"/>
          <w:b/>
          <w:caps/>
          <w:sz w:val="20"/>
        </w:rPr>
        <w:t>Requirements</w:t>
      </w:r>
      <w:r>
        <w:rPr>
          <w:rFonts w:ascii="Arial" w:hAnsi="Arial"/>
          <w:b/>
          <w:sz w:val="20"/>
        </w:rPr>
        <w:t xml:space="preserve"> </w:t>
      </w:r>
      <w:r w:rsidR="00FC46AE" w:rsidRPr="00FC46AE">
        <w:rPr>
          <w:rFonts w:ascii="Arial" w:hAnsi="Arial"/>
          <w:b/>
          <w:sz w:val="20"/>
        </w:rPr>
        <w:t>FOR THE SERVICE 1</w:t>
      </w:r>
    </w:p>
    <w:p w14:paraId="7DFC8924" w14:textId="44870E43" w:rsidR="00DA6AEF" w:rsidRPr="00283797" w:rsidRDefault="00DA6AEF" w:rsidP="00DA6AEF">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Aerial photography must be conducted only under favourable weather and lighting conditions that allow for the resolution, accuracy, and object identification quality of the orthophoto map specified in this technical specification to be achieved. Data shall not be considered acceptable if fog, smoke, clouds, cloud shadows, precipitation, snow cover, heavy shadows, or other obstacles prevent the reliable identification of the objects specified in this Technical Specification.</w:t>
      </w:r>
    </w:p>
    <w:p w14:paraId="3DF4AC21" w14:textId="77777777" w:rsidR="00DA6AEF" w:rsidRPr="00283797" w:rsidRDefault="00DA6AEF" w:rsidP="00DA6AEF">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lastRenderedPageBreak/>
        <w:t xml:space="preserve">The image in digital </w:t>
      </w:r>
      <w:proofErr w:type="spellStart"/>
      <w:r>
        <w:rPr>
          <w:rFonts w:ascii="Arial" w:hAnsi="Arial"/>
          <w:sz w:val="20"/>
        </w:rPr>
        <w:t>color</w:t>
      </w:r>
      <w:proofErr w:type="spellEnd"/>
      <w:r>
        <w:rPr>
          <w:rFonts w:ascii="Arial" w:hAnsi="Arial"/>
          <w:sz w:val="20"/>
        </w:rPr>
        <w:t xml:space="preserve"> aerial photographs must be free of fog, smoke, clouds, their shadows, and other obstacles that obscure the aerial view. Isolated obstacles obscuring the aerial view may be permitted provided that these defects are eliminated when creating </w:t>
      </w:r>
      <w:proofErr w:type="spellStart"/>
      <w:r>
        <w:rPr>
          <w:rFonts w:ascii="Arial" w:hAnsi="Arial"/>
          <w:sz w:val="20"/>
        </w:rPr>
        <w:t>orthophotographic</w:t>
      </w:r>
      <w:proofErr w:type="spellEnd"/>
      <w:r>
        <w:rPr>
          <w:rFonts w:ascii="Arial" w:hAnsi="Arial"/>
          <w:sz w:val="20"/>
        </w:rPr>
        <w:t xml:space="preserve"> maps.</w:t>
      </w:r>
    </w:p>
    <w:p w14:paraId="5CC9047E" w14:textId="127DA85C" w:rsidR="002273AC" w:rsidRPr="00283797" w:rsidRDefault="001F2D74"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The resolution of the aerial photographs must be at least 60 megapixels.</w:t>
      </w:r>
    </w:p>
    <w:p w14:paraId="264AF401" w14:textId="10E39E5B" w:rsidR="00797157" w:rsidRPr="00283797" w:rsidRDefault="59E2B07F"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The Supplier may provide higher-quality data </w:t>
      </w:r>
      <w:proofErr w:type="gramStart"/>
      <w:r>
        <w:rPr>
          <w:rFonts w:ascii="Arial" w:hAnsi="Arial"/>
          <w:sz w:val="20"/>
        </w:rPr>
        <w:t>provided that</w:t>
      </w:r>
      <w:proofErr w:type="gramEnd"/>
      <w:r>
        <w:rPr>
          <w:rFonts w:ascii="Arial" w:hAnsi="Arial"/>
          <w:sz w:val="20"/>
        </w:rPr>
        <w:t xml:space="preserve"> this does not affect the price specified in the Agreement and does not impair the comparability of the data. The submission of lower-quality data is permitted only in exceptional, objectively justified cases, upon receipt of the Buyer's prior written consent, and only if such data still allows for the achievement of the Service outcome specified in this Technical Specification.</w:t>
      </w:r>
    </w:p>
    <w:p w14:paraId="06D52776" w14:textId="085CE1D1" w:rsidR="00797157" w:rsidRDefault="00797157"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The aerial photography equipment must be equipped with a compensation mechanism to eliminate vibration errors.</w:t>
      </w:r>
    </w:p>
    <w:p w14:paraId="2AAAF6DF" w14:textId="5170F13D" w:rsidR="005F6679" w:rsidRDefault="00D83B6E"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The spatial resolution (ground sample distance / GSD) of the orthophoto map must be no less than (no worse than) 10x10 cm throughout the entire flight area.</w:t>
      </w:r>
    </w:p>
    <w:p w14:paraId="5D738DB6" w14:textId="1081FF34" w:rsidR="007E3E9A" w:rsidRPr="00283797" w:rsidRDefault="007E3E9A" w:rsidP="007E3E9A">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The overlap of aerial photographs must be no less than 75% (longitudinal) and 60% (transverse) to ensure high-quality overlap of oblique images and minimize blind spots around tall objects and terrain features.</w:t>
      </w:r>
    </w:p>
    <w:p w14:paraId="3E1B7867" w14:textId="0CA8167C" w:rsidR="007E3E9A" w:rsidRDefault="002E736B"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All data must be provided in the national LKS-94 coordinate system. The absolute horizontal accuracy (</w:t>
      </w:r>
      <w:proofErr w:type="spellStart"/>
      <w:r>
        <w:rPr>
          <w:rFonts w:ascii="Arial" w:hAnsi="Arial"/>
          <w:sz w:val="20"/>
        </w:rPr>
        <w:t>RMSE_</w:t>
      </w:r>
      <w:proofErr w:type="gramStart"/>
      <w:r>
        <w:rPr>
          <w:rFonts w:ascii="Arial" w:hAnsi="Arial"/>
          <w:sz w:val="20"/>
        </w:rPr>
        <w:t>x,y</w:t>
      </w:r>
      <w:proofErr w:type="spellEnd"/>
      <w:proofErr w:type="gramEnd"/>
      <w:r>
        <w:rPr>
          <w:rFonts w:ascii="Arial" w:hAnsi="Arial"/>
          <w:sz w:val="20"/>
        </w:rPr>
        <w:t>) of the orthophoto map, verified using independent control points, must not exceed 10 cm.</w:t>
      </w:r>
    </w:p>
    <w:p w14:paraId="49233E05" w14:textId="77777777" w:rsidR="0050568E" w:rsidRPr="00283797" w:rsidRDefault="0050568E" w:rsidP="0050568E">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Aerial photography work must be carried out within a corridor that is no less than 200 m wide on either side of the axis of the Main gas pipeline (MGP) (total corridor width – 400 m). Prior to flight planning, the Buyer shall provide the Supplier with vector data of the MGP pipeline axis in SHP format.</w:t>
      </w:r>
    </w:p>
    <w:p w14:paraId="1A340B97" w14:textId="098EEB7A" w:rsidR="0050568E" w:rsidRDefault="006033FD"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The orthophoto map must identify buildings and other objects with an area of 10 m² or larger, provided that their visibility is not obstructed by physical obstacles that the Supplier was unable to remove when creating the orthophoto mosaic. The Supplier must indicate in the report the locations where the identification of objects was limited by visibility obstacles (e.g., tree canopies).</w:t>
      </w:r>
    </w:p>
    <w:p w14:paraId="14C284E4" w14:textId="08828017" w:rsidR="002B24AC" w:rsidRPr="000244FF" w:rsidRDefault="002B24AC" w:rsidP="00282A15">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In MGP protection zones, oblique images must be additionally captured to allow for a more comprehensive assessment of the height, shape, location, and actual use of objects (for example, the depth of excavation or building facades). Oblique images must be provided in JPG format, linked to the capture location (X, Y, Z coordinates in EXIF metadata), date, and the corresponding object in the dataset. The number of oblique images and the capture interval must be sufficient to reliably identify the changes specified in this technical specification.</w:t>
      </w:r>
    </w:p>
    <w:p w14:paraId="546642EB" w14:textId="007E7878" w:rsidR="005F2737" w:rsidRDefault="005F2737" w:rsidP="00F635B9">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Aerial photographs must be merged into a single </w:t>
      </w:r>
      <w:proofErr w:type="spellStart"/>
      <w:r>
        <w:rPr>
          <w:rFonts w:ascii="Arial" w:hAnsi="Arial"/>
          <w:sz w:val="20"/>
        </w:rPr>
        <w:t>orthophotomosaic</w:t>
      </w:r>
      <w:proofErr w:type="spellEnd"/>
      <w:r>
        <w:rPr>
          <w:rFonts w:ascii="Arial" w:hAnsi="Arial"/>
          <w:sz w:val="20"/>
        </w:rPr>
        <w:t xml:space="preserve"> covering the entire flight route (both in terms of length and width).  The </w:t>
      </w:r>
      <w:proofErr w:type="spellStart"/>
      <w:r>
        <w:rPr>
          <w:rFonts w:ascii="Arial" w:hAnsi="Arial"/>
          <w:sz w:val="20"/>
        </w:rPr>
        <w:t>orthophotomosaic</w:t>
      </w:r>
      <w:proofErr w:type="spellEnd"/>
      <w:r>
        <w:rPr>
          <w:rFonts w:ascii="Arial" w:hAnsi="Arial"/>
          <w:sz w:val="20"/>
        </w:rPr>
        <w:t xml:space="preserve"> must not contain any image gaps, duplicates, visible seam distortions, or other image distortions that would prevent the identification of the objects specified in this Technical Specification or the analysis of changes. </w:t>
      </w:r>
    </w:p>
    <w:p w14:paraId="36CB8CAC" w14:textId="1A81F222" w:rsidR="00BD2066" w:rsidRPr="00283797" w:rsidRDefault="005C20F2" w:rsidP="00BD2066">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Since the measurement section is linear (corridor), the </w:t>
      </w:r>
      <w:proofErr w:type="spellStart"/>
      <w:r>
        <w:rPr>
          <w:rFonts w:ascii="Arial" w:hAnsi="Arial"/>
          <w:sz w:val="20"/>
        </w:rPr>
        <w:t>orthophotographic</w:t>
      </w:r>
      <w:proofErr w:type="spellEnd"/>
      <w:r>
        <w:rPr>
          <w:rFonts w:ascii="Arial" w:hAnsi="Arial"/>
          <w:sz w:val="20"/>
        </w:rPr>
        <w:t xml:space="preserve"> map shall be provided to the Buyer as a single mosaic in </w:t>
      </w:r>
      <w:proofErr w:type="spellStart"/>
      <w:r>
        <w:rPr>
          <w:rFonts w:ascii="Arial" w:hAnsi="Arial"/>
          <w:sz w:val="20"/>
        </w:rPr>
        <w:t>MrSID</w:t>
      </w:r>
      <w:proofErr w:type="spellEnd"/>
      <w:r>
        <w:rPr>
          <w:rFonts w:ascii="Arial" w:hAnsi="Arial"/>
          <w:sz w:val="20"/>
        </w:rPr>
        <w:t xml:space="preserve"> format and/or divided into logical, continuous route segments in </w:t>
      </w:r>
      <w:proofErr w:type="spellStart"/>
      <w:r>
        <w:rPr>
          <w:rFonts w:ascii="Arial" w:hAnsi="Arial"/>
          <w:sz w:val="20"/>
        </w:rPr>
        <w:t>GeoTIFF</w:t>
      </w:r>
      <w:proofErr w:type="spellEnd"/>
      <w:r>
        <w:rPr>
          <w:rFonts w:ascii="Arial" w:hAnsi="Arial"/>
          <w:sz w:val="20"/>
        </w:rPr>
        <w:t xml:space="preserve"> format, as previously agreed upon by the Supplier and the Buyer.</w:t>
      </w:r>
    </w:p>
    <w:p w14:paraId="4B46AC09" w14:textId="16BCB84B" w:rsidR="00F251D8" w:rsidRPr="00283797" w:rsidRDefault="005730D2" w:rsidP="0078726D">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Based on the prepared orthophoto map, the Supplier must </w:t>
      </w:r>
      <w:proofErr w:type="spellStart"/>
      <w:r>
        <w:rPr>
          <w:rFonts w:ascii="Arial" w:hAnsi="Arial"/>
          <w:sz w:val="20"/>
        </w:rPr>
        <w:t>analyze</w:t>
      </w:r>
      <w:proofErr w:type="spellEnd"/>
      <w:r>
        <w:rPr>
          <w:rFonts w:ascii="Arial" w:hAnsi="Arial"/>
          <w:sz w:val="20"/>
        </w:rPr>
        <w:t xml:space="preserve"> changes in activities (actions) carried out in the vicinity of the transmission system and identify them by compiling datasets (in .</w:t>
      </w:r>
      <w:proofErr w:type="spellStart"/>
      <w:r>
        <w:rPr>
          <w:rFonts w:ascii="Arial" w:hAnsi="Arial"/>
          <w:sz w:val="20"/>
        </w:rPr>
        <w:t>shp</w:t>
      </w:r>
      <w:proofErr w:type="spellEnd"/>
      <w:r>
        <w:rPr>
          <w:rFonts w:ascii="Arial" w:hAnsi="Arial"/>
          <w:sz w:val="20"/>
        </w:rPr>
        <w:t xml:space="preserve"> and .xlsx formats): </w:t>
      </w:r>
    </w:p>
    <w:p w14:paraId="51880456" w14:textId="04F8F911" w:rsidR="001E49BC" w:rsidRPr="00283797" w:rsidRDefault="5D761D25" w:rsidP="008F4A7E">
      <w:pPr>
        <w:pStyle w:val="ListParagraph"/>
        <w:numPr>
          <w:ilvl w:val="0"/>
          <w:numId w:val="11"/>
        </w:numPr>
        <w:tabs>
          <w:tab w:val="left" w:pos="567"/>
        </w:tabs>
        <w:jc w:val="both"/>
        <w:rPr>
          <w:rFonts w:ascii="Arial" w:hAnsi="Arial" w:cs="Arial"/>
          <w:sz w:val="20"/>
          <w:szCs w:val="20"/>
        </w:rPr>
      </w:pPr>
      <w:r>
        <w:rPr>
          <w:rFonts w:ascii="Arial" w:hAnsi="Arial"/>
          <w:sz w:val="20"/>
        </w:rPr>
        <w:t>changes identified in protection zones (“</w:t>
      </w:r>
      <w:proofErr w:type="spellStart"/>
      <w:r>
        <w:rPr>
          <w:rFonts w:ascii="Arial" w:hAnsi="Arial"/>
          <w:sz w:val="20"/>
        </w:rPr>
        <w:t>MD_AZ_FIKS.shp</w:t>
      </w:r>
      <w:proofErr w:type="spellEnd"/>
      <w:r>
        <w:rPr>
          <w:rFonts w:ascii="Arial" w:hAnsi="Arial"/>
          <w:sz w:val="20"/>
        </w:rPr>
        <w:t>” spatial data set is created in accordance with Table 1 of the technical specifications, and changes are classified according to Table 2 of the Technical Specification);</w:t>
      </w:r>
    </w:p>
    <w:p w14:paraId="0524BAC9" w14:textId="1B0F04BA" w:rsidR="004048B2" w:rsidRPr="00675A5E" w:rsidRDefault="56505FAB" w:rsidP="00D75A68">
      <w:pPr>
        <w:pStyle w:val="ListParagraph"/>
        <w:numPr>
          <w:ilvl w:val="0"/>
          <w:numId w:val="11"/>
        </w:numPr>
        <w:tabs>
          <w:tab w:val="left" w:pos="567"/>
        </w:tabs>
        <w:jc w:val="both"/>
        <w:rPr>
          <w:rFonts w:ascii="Arial" w:hAnsi="Arial" w:cs="Arial"/>
          <w:sz w:val="20"/>
          <w:szCs w:val="20"/>
        </w:rPr>
      </w:pPr>
      <w:r>
        <w:rPr>
          <w:rFonts w:ascii="Arial" w:hAnsi="Arial"/>
          <w:sz w:val="20"/>
        </w:rPr>
        <w:t>changes identified in area class territories (“</w:t>
      </w:r>
      <w:proofErr w:type="spellStart"/>
      <w:r>
        <w:rPr>
          <w:rFonts w:ascii="Arial" w:hAnsi="Arial"/>
          <w:sz w:val="20"/>
        </w:rPr>
        <w:t>MD_VK_FIKS.shp</w:t>
      </w:r>
      <w:proofErr w:type="spellEnd"/>
      <w:r>
        <w:rPr>
          <w:rFonts w:ascii="Arial" w:hAnsi="Arial"/>
          <w:sz w:val="20"/>
        </w:rPr>
        <w:t>” spatial dataset is created in accordance with Table 3 of the technical specifications, and changes are classified according to Table 4 of the Technical Specification). The “</w:t>
      </w:r>
      <w:proofErr w:type="spellStart"/>
      <w:r>
        <w:rPr>
          <w:rFonts w:ascii="Arial" w:hAnsi="Arial"/>
          <w:sz w:val="20"/>
        </w:rPr>
        <w:t>MD_VK_FIKS.shp</w:t>
      </w:r>
      <w:proofErr w:type="spellEnd"/>
      <w:r>
        <w:rPr>
          <w:rFonts w:ascii="Arial" w:hAnsi="Arial"/>
          <w:sz w:val="20"/>
        </w:rPr>
        <w:t>” dataset contains changes identified within the Class of territories that do not fall within the boundaries of the Protection zones and do not overlap with the changes recorded in the “</w:t>
      </w:r>
      <w:proofErr w:type="spellStart"/>
      <w:r>
        <w:rPr>
          <w:rFonts w:ascii="Arial" w:hAnsi="Arial"/>
          <w:sz w:val="20"/>
        </w:rPr>
        <w:t>MD_AZ_FIKS.shp</w:t>
      </w:r>
      <w:proofErr w:type="spellEnd"/>
      <w:r>
        <w:rPr>
          <w:rFonts w:ascii="Arial" w:hAnsi="Arial"/>
          <w:sz w:val="20"/>
        </w:rPr>
        <w:t xml:space="preserve">” dataset. </w:t>
      </w:r>
    </w:p>
    <w:p w14:paraId="7E373AEB" w14:textId="4E466BA4" w:rsidR="00D936BC" w:rsidRPr="00283797" w:rsidRDefault="2C21D7BB" w:rsidP="00CD604C">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All changes specified in this technical specification must be recorded in the analyses (reports) by comparing them with the most recent </w:t>
      </w:r>
      <w:proofErr w:type="spellStart"/>
      <w:r>
        <w:rPr>
          <w:rFonts w:ascii="Arial" w:hAnsi="Arial"/>
          <w:sz w:val="20"/>
        </w:rPr>
        <w:t>orthophotographic</w:t>
      </w:r>
      <w:proofErr w:type="spellEnd"/>
      <w:r>
        <w:rPr>
          <w:rFonts w:ascii="Arial" w:hAnsi="Arial"/>
          <w:sz w:val="20"/>
        </w:rPr>
        <w:t xml:space="preserve"> maps prepared by the Supplier and submitted to the Buyer.</w:t>
      </w:r>
    </w:p>
    <w:p w14:paraId="0AE051CE" w14:textId="38D6C88A" w:rsidR="00D936BC" w:rsidRPr="00283797" w:rsidRDefault="00D936BC" w:rsidP="00CD604C">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Each recorded change at a specific geographic location must be assigned a unique ID number. This number must remain the same in subsequent analyses of changes recorded at the same geographic location. Newly detected changes are assigned new, unique numbers, with the numbering continuing from the last one that preceded it. </w:t>
      </w:r>
    </w:p>
    <w:p w14:paraId="7D1FE283" w14:textId="2A350759" w:rsidR="00FC5C8B" w:rsidRPr="00283797" w:rsidRDefault="1122622A" w:rsidP="00CD604C">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lastRenderedPageBreak/>
        <w:t>If, during a flight, the Supplier observes hazardous activities taking place directly above the gas pipeline, in such a case, the Supplier must inform the Buyer of such activities no later than within 1 working day of becoming aware of them and provide separate information (without waiting for the submission of the full summary report to the Buyer) regarding the observed activity—including an aerial photograph, coordinates, and a description of the hazardous activities.</w:t>
      </w:r>
      <w:r>
        <w:rPr>
          <w:rFonts w:ascii="Arial" w:hAnsi="Arial"/>
          <w:color w:val="000000" w:themeColor="text1"/>
          <w:sz w:val="20"/>
        </w:rPr>
        <w:t xml:space="preserve"> Examples of hazardous activities above a gas pipeline </w:t>
      </w:r>
      <w:proofErr w:type="gramStart"/>
      <w:r>
        <w:rPr>
          <w:rFonts w:ascii="Arial" w:hAnsi="Arial"/>
          <w:color w:val="000000" w:themeColor="text1"/>
          <w:sz w:val="20"/>
        </w:rPr>
        <w:t>include:</w:t>
      </w:r>
      <w:proofErr w:type="gramEnd"/>
      <w:r>
        <w:rPr>
          <w:rFonts w:ascii="Arial" w:hAnsi="Arial"/>
          <w:color w:val="000000" w:themeColor="text1"/>
          <w:sz w:val="20"/>
        </w:rPr>
        <w:t xml:space="preserve"> construction, excavation work, storage, and the use of heavy machinery above the MGP.</w:t>
      </w:r>
      <w:r>
        <w:rPr>
          <w:rStyle w:val="CommentReference"/>
          <w:rFonts w:ascii="Arial" w:hAnsi="Arial"/>
          <w:color w:val="000000" w:themeColor="text1"/>
          <w:sz w:val="20"/>
        </w:rPr>
        <w:t xml:space="preserve"> </w:t>
      </w:r>
    </w:p>
    <w:p w14:paraId="6E97688D" w14:textId="77777777" w:rsidR="00A40446" w:rsidRPr="00283797" w:rsidRDefault="00A40446" w:rsidP="00CD604C">
      <w:pPr>
        <w:pStyle w:val="ListParagraph"/>
        <w:numPr>
          <w:ilvl w:val="1"/>
          <w:numId w:val="28"/>
        </w:numPr>
        <w:tabs>
          <w:tab w:val="left" w:pos="567"/>
        </w:tabs>
        <w:ind w:left="567" w:hanging="567"/>
        <w:jc w:val="both"/>
        <w:rPr>
          <w:rFonts w:ascii="Arial" w:hAnsi="Arial" w:cs="Arial"/>
          <w:sz w:val="20"/>
          <w:szCs w:val="20"/>
        </w:rPr>
      </w:pPr>
      <w:r>
        <w:rPr>
          <w:rFonts w:ascii="Arial" w:hAnsi="Arial"/>
          <w:sz w:val="20"/>
        </w:rPr>
        <w:t xml:space="preserve">Natural changes in vegetation due to seasonal variations and agricultural activities, such as harvesting, mowing, and </w:t>
      </w:r>
      <w:proofErr w:type="spellStart"/>
      <w:r>
        <w:rPr>
          <w:rFonts w:ascii="Arial" w:hAnsi="Arial"/>
          <w:sz w:val="20"/>
        </w:rPr>
        <w:t>plowing</w:t>
      </w:r>
      <w:proofErr w:type="spellEnd"/>
      <w:r>
        <w:rPr>
          <w:rFonts w:ascii="Arial" w:hAnsi="Arial"/>
          <w:sz w:val="20"/>
        </w:rPr>
        <w:t xml:space="preserve">, do not need to be identified during the change analysis. </w:t>
      </w:r>
    </w:p>
    <w:p w14:paraId="22459829" w14:textId="2D0B18F0" w:rsidR="00981F12" w:rsidRPr="00283797" w:rsidRDefault="00A40446" w:rsidP="00CD604C">
      <w:pPr>
        <w:pStyle w:val="ListParagraph"/>
        <w:numPr>
          <w:ilvl w:val="1"/>
          <w:numId w:val="28"/>
        </w:numPr>
        <w:tabs>
          <w:tab w:val="left" w:pos="567"/>
        </w:tabs>
        <w:ind w:left="567" w:hanging="567"/>
        <w:contextualSpacing w:val="0"/>
        <w:jc w:val="both"/>
        <w:rPr>
          <w:rFonts w:ascii="Arial" w:hAnsi="Arial" w:cs="Arial"/>
          <w:color w:val="000000" w:themeColor="text1"/>
          <w:sz w:val="20"/>
          <w:szCs w:val="20"/>
        </w:rPr>
      </w:pPr>
      <w:r>
        <w:rPr>
          <w:rFonts w:ascii="Arial" w:hAnsi="Arial"/>
          <w:sz w:val="20"/>
        </w:rPr>
        <w:t>The .</w:t>
      </w:r>
      <w:proofErr w:type="spellStart"/>
      <w:r>
        <w:rPr>
          <w:rFonts w:ascii="Arial" w:hAnsi="Arial"/>
          <w:sz w:val="20"/>
        </w:rPr>
        <w:t>shp</w:t>
      </w:r>
      <w:proofErr w:type="spellEnd"/>
      <w:r>
        <w:rPr>
          <w:rFonts w:ascii="Arial" w:hAnsi="Arial"/>
          <w:sz w:val="20"/>
        </w:rPr>
        <w:t xml:space="preserve"> files submitted must be accompanied by fully completed metadata specifying the data collector, the equipment used, the GPS accuracy margin of error, the collection date, and the coordinate system.</w:t>
      </w:r>
    </w:p>
    <w:p w14:paraId="7E04E8AF" w14:textId="366D1409" w:rsidR="005C3BC7" w:rsidRPr="00283797" w:rsidRDefault="00542788" w:rsidP="009F4C0A">
      <w:pPr>
        <w:pStyle w:val="ListParagraph"/>
        <w:spacing w:after="0"/>
        <w:ind w:left="0"/>
        <w:jc w:val="right"/>
        <w:rPr>
          <w:rFonts w:ascii="Arial" w:eastAsia="Calibri" w:hAnsi="Arial" w:cs="Arial"/>
          <w:b/>
          <w:bCs/>
          <w:i/>
          <w:iCs/>
          <w:color w:val="000000" w:themeColor="text1"/>
          <w:sz w:val="20"/>
          <w:szCs w:val="20"/>
        </w:rPr>
      </w:pPr>
      <w:r>
        <w:rPr>
          <w:rFonts w:ascii="Arial" w:hAnsi="Arial"/>
          <w:b/>
          <w:color w:val="000000" w:themeColor="text1"/>
          <w:sz w:val="20"/>
        </w:rPr>
        <w:t>Table 1.</w:t>
      </w:r>
      <w:r>
        <w:rPr>
          <w:rFonts w:ascii="Arial" w:hAnsi="Arial"/>
          <w:b/>
          <w:i/>
          <w:color w:val="000000" w:themeColor="text1"/>
          <w:sz w:val="20"/>
        </w:rPr>
        <w:t xml:space="preserve"> </w:t>
      </w:r>
      <w:r>
        <w:rPr>
          <w:rFonts w:ascii="Arial" w:hAnsi="Arial"/>
          <w:b/>
          <w:color w:val="000000" w:themeColor="text1"/>
          <w:sz w:val="20"/>
        </w:rPr>
        <w:t>Changes recorded within the boundaries of protection zones (</w:t>
      </w:r>
      <w:proofErr w:type="spellStart"/>
      <w:r>
        <w:rPr>
          <w:rFonts w:ascii="Arial" w:hAnsi="Arial"/>
          <w:b/>
          <w:color w:val="000000" w:themeColor="text1"/>
          <w:sz w:val="20"/>
        </w:rPr>
        <w:t>MD_AZ_FIKS.shp</w:t>
      </w:r>
      <w:proofErr w:type="spellEnd"/>
      <w:r>
        <w:rPr>
          <w:rFonts w:ascii="Arial" w:hAnsi="Arial"/>
          <w:b/>
          <w:color w:val="000000" w:themeColor="text1"/>
          <w:sz w:val="20"/>
        </w:rPr>
        <w:t xml:space="preserve"> template).</w:t>
      </w:r>
    </w:p>
    <w:tbl>
      <w:tblPr>
        <w:tblStyle w:val="TableGrid"/>
        <w:tblW w:w="0" w:type="auto"/>
        <w:tblInd w:w="-5" w:type="dxa"/>
        <w:tblLook w:val="04A0" w:firstRow="1" w:lastRow="0" w:firstColumn="1" w:lastColumn="0" w:noHBand="0" w:noVBand="1"/>
      </w:tblPr>
      <w:tblGrid>
        <w:gridCol w:w="3475"/>
        <w:gridCol w:w="2685"/>
        <w:gridCol w:w="3473"/>
      </w:tblGrid>
      <w:tr w:rsidR="00F00F32" w:rsidRPr="00283797" w14:paraId="7A4BA26B" w14:textId="77777777" w:rsidTr="6AADCF2D">
        <w:tc>
          <w:tcPr>
            <w:tcW w:w="3475" w:type="dxa"/>
            <w:shd w:val="clear" w:color="auto" w:fill="F2F2F2" w:themeFill="background1" w:themeFillShade="F2"/>
            <w:vAlign w:val="center"/>
          </w:tcPr>
          <w:p w14:paraId="3E6FAADF" w14:textId="2A2BFB53" w:rsidR="00F00F32" w:rsidRPr="00283797" w:rsidRDefault="00F00F32" w:rsidP="00CD604C">
            <w:pPr>
              <w:jc w:val="center"/>
              <w:rPr>
                <w:rFonts w:ascii="Arial" w:hAnsi="Arial" w:cs="Arial"/>
                <w:b/>
                <w:bCs/>
                <w:sz w:val="20"/>
                <w:szCs w:val="20"/>
              </w:rPr>
            </w:pPr>
            <w:r>
              <w:rPr>
                <w:rFonts w:ascii="Arial" w:hAnsi="Arial"/>
                <w:b/>
                <w:sz w:val="20"/>
              </w:rPr>
              <w:t>Area</w:t>
            </w:r>
          </w:p>
        </w:tc>
        <w:tc>
          <w:tcPr>
            <w:tcW w:w="2685" w:type="dxa"/>
            <w:shd w:val="clear" w:color="auto" w:fill="F2F2F2" w:themeFill="background1" w:themeFillShade="F2"/>
            <w:vAlign w:val="center"/>
          </w:tcPr>
          <w:p w14:paraId="5CFAF624" w14:textId="7455607D" w:rsidR="00F00F32" w:rsidRPr="00283797" w:rsidRDefault="00F00F32" w:rsidP="00CD604C">
            <w:pPr>
              <w:jc w:val="center"/>
              <w:rPr>
                <w:rFonts w:ascii="Arial" w:hAnsi="Arial" w:cs="Arial"/>
                <w:b/>
                <w:bCs/>
                <w:sz w:val="20"/>
                <w:szCs w:val="20"/>
              </w:rPr>
            </w:pPr>
            <w:r>
              <w:rPr>
                <w:rFonts w:ascii="Arial" w:hAnsi="Arial"/>
                <w:b/>
                <w:sz w:val="20"/>
              </w:rPr>
              <w:t>Type</w:t>
            </w:r>
          </w:p>
        </w:tc>
        <w:tc>
          <w:tcPr>
            <w:tcW w:w="3473" w:type="dxa"/>
            <w:shd w:val="clear" w:color="auto" w:fill="F2F2F2" w:themeFill="background1" w:themeFillShade="F2"/>
            <w:vAlign w:val="center"/>
          </w:tcPr>
          <w:p w14:paraId="22C1A7B5" w14:textId="0A63843D" w:rsidR="00F00F32" w:rsidRPr="00283797" w:rsidRDefault="00F00F32" w:rsidP="00CD604C">
            <w:pPr>
              <w:jc w:val="center"/>
              <w:rPr>
                <w:rFonts w:ascii="Arial" w:hAnsi="Arial" w:cs="Arial"/>
                <w:b/>
                <w:bCs/>
                <w:sz w:val="20"/>
                <w:szCs w:val="20"/>
              </w:rPr>
            </w:pPr>
            <w:r>
              <w:rPr>
                <w:rFonts w:ascii="Arial" w:hAnsi="Arial"/>
                <w:b/>
                <w:sz w:val="20"/>
              </w:rPr>
              <w:t>Definition / rules for completion</w:t>
            </w:r>
          </w:p>
        </w:tc>
      </w:tr>
      <w:tr w:rsidR="00F00F32" w:rsidRPr="00283797" w14:paraId="03E4400A" w14:textId="77777777" w:rsidTr="6AADCF2D">
        <w:tc>
          <w:tcPr>
            <w:tcW w:w="3475" w:type="dxa"/>
            <w:vAlign w:val="center"/>
          </w:tcPr>
          <w:p w14:paraId="6949B1A3" w14:textId="321F5C7B" w:rsidR="00F00F32" w:rsidRPr="00283797" w:rsidRDefault="00F00F32" w:rsidP="005E2CDD">
            <w:pPr>
              <w:rPr>
                <w:rFonts w:ascii="Arial" w:hAnsi="Arial" w:cs="Arial"/>
                <w:sz w:val="20"/>
                <w:szCs w:val="20"/>
              </w:rPr>
            </w:pPr>
            <w:r>
              <w:rPr>
                <w:rFonts w:ascii="Arial" w:hAnsi="Arial"/>
                <w:sz w:val="20"/>
              </w:rPr>
              <w:t>ID</w:t>
            </w:r>
          </w:p>
        </w:tc>
        <w:tc>
          <w:tcPr>
            <w:tcW w:w="2685" w:type="dxa"/>
            <w:vAlign w:val="center"/>
          </w:tcPr>
          <w:p w14:paraId="4B30ADFB" w14:textId="782BB438" w:rsidR="00F00F32" w:rsidRPr="00283797" w:rsidRDefault="00F00F32" w:rsidP="005E2CDD">
            <w:pPr>
              <w:rPr>
                <w:rFonts w:ascii="Arial" w:hAnsi="Arial" w:cs="Arial"/>
                <w:sz w:val="20"/>
                <w:szCs w:val="20"/>
              </w:rPr>
            </w:pPr>
            <w:r>
              <w:rPr>
                <w:rFonts w:ascii="Arial" w:hAnsi="Arial"/>
                <w:sz w:val="20"/>
              </w:rPr>
              <w:t>Double (Number)</w:t>
            </w:r>
          </w:p>
        </w:tc>
        <w:tc>
          <w:tcPr>
            <w:tcW w:w="3473" w:type="dxa"/>
            <w:vAlign w:val="center"/>
          </w:tcPr>
          <w:p w14:paraId="258F4203" w14:textId="3FADCADF" w:rsidR="00F00F32" w:rsidRPr="00283797" w:rsidRDefault="00F00F32" w:rsidP="005E2CDD">
            <w:pPr>
              <w:rPr>
                <w:rFonts w:ascii="Arial" w:hAnsi="Arial" w:cs="Arial"/>
                <w:sz w:val="20"/>
                <w:szCs w:val="20"/>
              </w:rPr>
            </w:pPr>
            <w:r>
              <w:rPr>
                <w:rFonts w:ascii="Arial" w:hAnsi="Arial"/>
                <w:sz w:val="20"/>
              </w:rPr>
              <w:t>Unique record identifier.</w:t>
            </w:r>
          </w:p>
        </w:tc>
      </w:tr>
      <w:tr w:rsidR="00F00F32" w:rsidRPr="00283797" w14:paraId="2B112C83" w14:textId="77777777" w:rsidTr="6AADCF2D">
        <w:tc>
          <w:tcPr>
            <w:tcW w:w="3475" w:type="dxa"/>
            <w:vAlign w:val="center"/>
          </w:tcPr>
          <w:p w14:paraId="4AE6F0E9" w14:textId="3CE778F3" w:rsidR="00F00F32" w:rsidRPr="00283797" w:rsidRDefault="00F00F32" w:rsidP="005E2CDD">
            <w:pPr>
              <w:rPr>
                <w:rFonts w:ascii="Arial" w:hAnsi="Arial" w:cs="Arial"/>
                <w:sz w:val="20"/>
                <w:szCs w:val="20"/>
              </w:rPr>
            </w:pPr>
            <w:r>
              <w:rPr>
                <w:rFonts w:ascii="Arial" w:hAnsi="Arial"/>
                <w:sz w:val="20"/>
              </w:rPr>
              <w:t>PAZEID_ID</w:t>
            </w:r>
          </w:p>
        </w:tc>
        <w:tc>
          <w:tcPr>
            <w:tcW w:w="2685" w:type="dxa"/>
            <w:vAlign w:val="center"/>
          </w:tcPr>
          <w:p w14:paraId="18B4ED71" w14:textId="1717C6D7" w:rsidR="00F00F32" w:rsidRPr="00283797" w:rsidRDefault="00F00F32" w:rsidP="005E2CDD">
            <w:pPr>
              <w:rPr>
                <w:rFonts w:ascii="Arial" w:hAnsi="Arial" w:cs="Arial"/>
                <w:sz w:val="20"/>
                <w:szCs w:val="20"/>
              </w:rPr>
            </w:pPr>
            <w:r>
              <w:rPr>
                <w:rFonts w:ascii="Arial" w:hAnsi="Arial"/>
                <w:sz w:val="20"/>
              </w:rPr>
              <w:t>Double (Number)</w:t>
            </w:r>
          </w:p>
        </w:tc>
        <w:tc>
          <w:tcPr>
            <w:tcW w:w="3473" w:type="dxa"/>
            <w:vAlign w:val="center"/>
          </w:tcPr>
          <w:p w14:paraId="7005D6DF" w14:textId="3D159AC5" w:rsidR="00F00F32" w:rsidRPr="00283797" w:rsidRDefault="2A5E449E" w:rsidP="005E2CDD">
            <w:pPr>
              <w:rPr>
                <w:rFonts w:ascii="Arial" w:hAnsi="Arial" w:cs="Arial"/>
                <w:sz w:val="20"/>
                <w:szCs w:val="20"/>
              </w:rPr>
            </w:pPr>
            <w:r>
              <w:rPr>
                <w:rFonts w:ascii="Arial" w:hAnsi="Arial"/>
                <w:sz w:val="20"/>
              </w:rPr>
              <w:t>Classifier code ID (see Table 2 of the Technical Specification, “PAZEID_ID”).</w:t>
            </w:r>
          </w:p>
        </w:tc>
      </w:tr>
      <w:tr w:rsidR="00F00F32" w:rsidRPr="00283797" w14:paraId="423D6A0A" w14:textId="77777777" w:rsidTr="6AADCF2D">
        <w:tc>
          <w:tcPr>
            <w:tcW w:w="3475" w:type="dxa"/>
            <w:vAlign w:val="center"/>
          </w:tcPr>
          <w:p w14:paraId="4CE56F09" w14:textId="0F570D7C" w:rsidR="00F00F32" w:rsidRPr="00283797" w:rsidRDefault="00F00F32" w:rsidP="005E2CDD">
            <w:pPr>
              <w:rPr>
                <w:rFonts w:ascii="Arial" w:hAnsi="Arial" w:cs="Arial"/>
                <w:sz w:val="20"/>
                <w:szCs w:val="20"/>
              </w:rPr>
            </w:pPr>
            <w:r>
              <w:rPr>
                <w:rFonts w:ascii="Arial" w:hAnsi="Arial"/>
                <w:sz w:val="20"/>
              </w:rPr>
              <w:t>PAZEID_TIP</w:t>
            </w:r>
          </w:p>
        </w:tc>
        <w:tc>
          <w:tcPr>
            <w:tcW w:w="2685" w:type="dxa"/>
            <w:vAlign w:val="center"/>
          </w:tcPr>
          <w:p w14:paraId="18E1971F" w14:textId="19ACFE9A" w:rsidR="00F00F32" w:rsidRPr="00283797" w:rsidRDefault="00F00F32" w:rsidP="005E2CDD">
            <w:pPr>
              <w:rPr>
                <w:rFonts w:ascii="Arial" w:hAnsi="Arial" w:cs="Arial"/>
                <w:sz w:val="20"/>
                <w:szCs w:val="20"/>
              </w:rPr>
            </w:pPr>
            <w:r>
              <w:rPr>
                <w:rFonts w:ascii="Arial" w:hAnsi="Arial"/>
                <w:sz w:val="20"/>
              </w:rPr>
              <w:t>Text</w:t>
            </w:r>
          </w:p>
        </w:tc>
        <w:tc>
          <w:tcPr>
            <w:tcW w:w="3473" w:type="dxa"/>
            <w:vAlign w:val="center"/>
          </w:tcPr>
          <w:p w14:paraId="216F347D" w14:textId="60B8389B" w:rsidR="00F00F32" w:rsidRPr="00283797" w:rsidRDefault="2A5E449E" w:rsidP="005E2CDD">
            <w:pPr>
              <w:rPr>
                <w:rFonts w:ascii="Arial" w:hAnsi="Arial" w:cs="Arial"/>
                <w:sz w:val="20"/>
                <w:szCs w:val="20"/>
              </w:rPr>
            </w:pPr>
            <w:r>
              <w:rPr>
                <w:rFonts w:ascii="Arial" w:hAnsi="Arial"/>
                <w:sz w:val="20"/>
              </w:rPr>
              <w:t>Type of violation (see Table 2 in the Technical Specification, “PAZEID_TIP”).</w:t>
            </w:r>
          </w:p>
        </w:tc>
      </w:tr>
      <w:tr w:rsidR="00F00F32" w:rsidRPr="00283797" w14:paraId="76C2441D" w14:textId="77777777" w:rsidTr="6AADCF2D">
        <w:tc>
          <w:tcPr>
            <w:tcW w:w="3475" w:type="dxa"/>
            <w:vAlign w:val="center"/>
          </w:tcPr>
          <w:p w14:paraId="4919D82D" w14:textId="2D0A8B5A" w:rsidR="00F00F32" w:rsidRPr="00283797" w:rsidRDefault="00F00F32" w:rsidP="005E2CDD">
            <w:pPr>
              <w:rPr>
                <w:rFonts w:ascii="Arial" w:hAnsi="Arial" w:cs="Arial"/>
                <w:sz w:val="20"/>
                <w:szCs w:val="20"/>
              </w:rPr>
            </w:pPr>
            <w:r>
              <w:rPr>
                <w:rFonts w:ascii="Arial" w:hAnsi="Arial"/>
                <w:sz w:val="20"/>
              </w:rPr>
              <w:t>DATA_FIKS</w:t>
            </w:r>
          </w:p>
        </w:tc>
        <w:tc>
          <w:tcPr>
            <w:tcW w:w="2685" w:type="dxa"/>
            <w:vAlign w:val="center"/>
          </w:tcPr>
          <w:p w14:paraId="7F870851" w14:textId="0890BB50" w:rsidR="00F00F32" w:rsidRPr="00283797" w:rsidRDefault="00F00F32" w:rsidP="005E2CDD">
            <w:pPr>
              <w:rPr>
                <w:rFonts w:ascii="Arial" w:hAnsi="Arial" w:cs="Arial"/>
                <w:sz w:val="20"/>
                <w:szCs w:val="20"/>
              </w:rPr>
            </w:pPr>
            <w:r>
              <w:rPr>
                <w:rFonts w:ascii="Arial" w:hAnsi="Arial"/>
                <w:sz w:val="20"/>
              </w:rPr>
              <w:t>Date</w:t>
            </w:r>
          </w:p>
        </w:tc>
        <w:tc>
          <w:tcPr>
            <w:tcW w:w="3473" w:type="dxa"/>
            <w:vAlign w:val="center"/>
          </w:tcPr>
          <w:p w14:paraId="7A5700AF" w14:textId="336EA7B5" w:rsidR="00F00F32" w:rsidRPr="00283797" w:rsidRDefault="00F00F32" w:rsidP="005E2CDD">
            <w:pPr>
              <w:rPr>
                <w:rFonts w:ascii="Arial" w:hAnsi="Arial" w:cs="Arial"/>
                <w:sz w:val="20"/>
                <w:szCs w:val="20"/>
              </w:rPr>
            </w:pPr>
            <w:r>
              <w:rPr>
                <w:rFonts w:ascii="Arial" w:hAnsi="Arial"/>
                <w:sz w:val="20"/>
              </w:rPr>
              <w:t>Record date (YYYY-MM-DD).</w:t>
            </w:r>
          </w:p>
        </w:tc>
      </w:tr>
      <w:tr w:rsidR="00F00F32" w:rsidRPr="00283797" w14:paraId="19CAC80E" w14:textId="77777777" w:rsidTr="6AADCF2D">
        <w:tc>
          <w:tcPr>
            <w:tcW w:w="3475" w:type="dxa"/>
            <w:vAlign w:val="center"/>
          </w:tcPr>
          <w:p w14:paraId="4EE8CEE5" w14:textId="1890C796" w:rsidR="00F00F32" w:rsidRPr="00283797" w:rsidRDefault="00F00F32" w:rsidP="005E2CDD">
            <w:pPr>
              <w:rPr>
                <w:rFonts w:ascii="Arial" w:hAnsi="Arial" w:cs="Arial"/>
                <w:sz w:val="20"/>
                <w:szCs w:val="20"/>
              </w:rPr>
            </w:pPr>
            <w:r>
              <w:rPr>
                <w:rFonts w:ascii="Arial" w:hAnsi="Arial"/>
                <w:sz w:val="20"/>
              </w:rPr>
              <w:t>FOTO_REF</w:t>
            </w:r>
          </w:p>
        </w:tc>
        <w:tc>
          <w:tcPr>
            <w:tcW w:w="2685" w:type="dxa"/>
            <w:vAlign w:val="center"/>
          </w:tcPr>
          <w:p w14:paraId="54560C45" w14:textId="05457C92" w:rsidR="00F00F32" w:rsidRPr="00283797" w:rsidRDefault="00F00F32" w:rsidP="005E2CDD">
            <w:pPr>
              <w:rPr>
                <w:rFonts w:ascii="Arial" w:hAnsi="Arial" w:cs="Arial"/>
                <w:sz w:val="20"/>
                <w:szCs w:val="20"/>
              </w:rPr>
            </w:pPr>
            <w:r>
              <w:rPr>
                <w:rFonts w:ascii="Arial" w:hAnsi="Arial"/>
                <w:sz w:val="20"/>
              </w:rPr>
              <w:t>Text</w:t>
            </w:r>
          </w:p>
        </w:tc>
        <w:tc>
          <w:tcPr>
            <w:tcW w:w="3473" w:type="dxa"/>
            <w:vAlign w:val="center"/>
          </w:tcPr>
          <w:p w14:paraId="0421A530" w14:textId="55C88D8F" w:rsidR="00F00F32" w:rsidRPr="00283797" w:rsidRDefault="00F00F32" w:rsidP="005E2CDD">
            <w:pPr>
              <w:rPr>
                <w:rFonts w:ascii="Arial" w:hAnsi="Arial" w:cs="Arial"/>
                <w:sz w:val="20"/>
                <w:szCs w:val="20"/>
              </w:rPr>
            </w:pPr>
            <w:r>
              <w:rPr>
                <w:rFonts w:ascii="Arial" w:hAnsi="Arial"/>
                <w:sz w:val="20"/>
              </w:rPr>
              <w:t>The ID or link of the associated photo or video file.</w:t>
            </w:r>
          </w:p>
        </w:tc>
      </w:tr>
      <w:tr w:rsidR="00F00F32" w:rsidRPr="00283797" w14:paraId="2302757A" w14:textId="77777777" w:rsidTr="6AADCF2D">
        <w:tc>
          <w:tcPr>
            <w:tcW w:w="3475" w:type="dxa"/>
            <w:vAlign w:val="center"/>
          </w:tcPr>
          <w:p w14:paraId="13697B9C" w14:textId="09EB7A59" w:rsidR="00F00F32" w:rsidRPr="00283797" w:rsidRDefault="00F00F32" w:rsidP="005E2CDD">
            <w:pPr>
              <w:rPr>
                <w:rFonts w:ascii="Arial" w:hAnsi="Arial" w:cs="Arial"/>
                <w:sz w:val="20"/>
                <w:szCs w:val="20"/>
              </w:rPr>
            </w:pPr>
            <w:r>
              <w:rPr>
                <w:rFonts w:ascii="Arial" w:hAnsi="Arial"/>
                <w:sz w:val="20"/>
              </w:rPr>
              <w:t>PLOTAS_M2</w:t>
            </w:r>
          </w:p>
        </w:tc>
        <w:tc>
          <w:tcPr>
            <w:tcW w:w="2685" w:type="dxa"/>
            <w:vAlign w:val="center"/>
          </w:tcPr>
          <w:p w14:paraId="50B7BDD4" w14:textId="29C1622E" w:rsidR="00F00F32" w:rsidRPr="00283797" w:rsidRDefault="00F00F32" w:rsidP="005E2CDD">
            <w:pPr>
              <w:rPr>
                <w:rFonts w:ascii="Arial" w:hAnsi="Arial" w:cs="Arial"/>
                <w:sz w:val="20"/>
                <w:szCs w:val="20"/>
              </w:rPr>
            </w:pPr>
            <w:r>
              <w:rPr>
                <w:rFonts w:ascii="Arial" w:hAnsi="Arial"/>
                <w:sz w:val="20"/>
              </w:rPr>
              <w:t>Double (Number)</w:t>
            </w:r>
          </w:p>
        </w:tc>
        <w:tc>
          <w:tcPr>
            <w:tcW w:w="3473" w:type="dxa"/>
            <w:vAlign w:val="center"/>
          </w:tcPr>
          <w:p w14:paraId="33FA43A9" w14:textId="7AE03AE0" w:rsidR="00F00F32" w:rsidRPr="00283797" w:rsidRDefault="00F00F32" w:rsidP="005E2CDD">
            <w:pPr>
              <w:rPr>
                <w:rFonts w:ascii="Arial" w:hAnsi="Arial" w:cs="Arial"/>
                <w:sz w:val="20"/>
                <w:szCs w:val="20"/>
              </w:rPr>
            </w:pPr>
            <w:r>
              <w:rPr>
                <w:rFonts w:ascii="Arial" w:hAnsi="Arial"/>
                <w:sz w:val="20"/>
              </w:rPr>
              <w:t>Area of the polygon in m² (calculated automatically from the geometry; rounded to the nearest 0.1 m²).</w:t>
            </w:r>
          </w:p>
        </w:tc>
      </w:tr>
      <w:tr w:rsidR="00F00F32" w:rsidRPr="00283797" w14:paraId="6450ABFD" w14:textId="77777777" w:rsidTr="6AADCF2D">
        <w:tc>
          <w:tcPr>
            <w:tcW w:w="3475" w:type="dxa"/>
            <w:vAlign w:val="center"/>
          </w:tcPr>
          <w:p w14:paraId="30617CF2" w14:textId="073F9E1D" w:rsidR="00F00F32" w:rsidRPr="00283797" w:rsidRDefault="00F00F32" w:rsidP="005E2CDD">
            <w:pPr>
              <w:rPr>
                <w:rFonts w:ascii="Arial" w:hAnsi="Arial" w:cs="Arial"/>
                <w:sz w:val="20"/>
                <w:szCs w:val="20"/>
              </w:rPr>
            </w:pPr>
            <w:r>
              <w:rPr>
                <w:rFonts w:ascii="Arial" w:hAnsi="Arial"/>
                <w:sz w:val="20"/>
              </w:rPr>
              <w:t>PLOTAS_HA</w:t>
            </w:r>
          </w:p>
        </w:tc>
        <w:tc>
          <w:tcPr>
            <w:tcW w:w="2685" w:type="dxa"/>
            <w:vAlign w:val="center"/>
          </w:tcPr>
          <w:p w14:paraId="27032F86" w14:textId="2EA16008" w:rsidR="00F00F32" w:rsidRPr="00283797" w:rsidRDefault="00F00F32" w:rsidP="005E2CDD">
            <w:pPr>
              <w:rPr>
                <w:rFonts w:ascii="Arial" w:hAnsi="Arial" w:cs="Arial"/>
                <w:sz w:val="20"/>
                <w:szCs w:val="20"/>
              </w:rPr>
            </w:pPr>
            <w:r>
              <w:rPr>
                <w:rFonts w:ascii="Arial" w:hAnsi="Arial"/>
                <w:sz w:val="20"/>
              </w:rPr>
              <w:t>Double (Number)</w:t>
            </w:r>
          </w:p>
        </w:tc>
        <w:tc>
          <w:tcPr>
            <w:tcW w:w="3473" w:type="dxa"/>
            <w:vAlign w:val="center"/>
          </w:tcPr>
          <w:p w14:paraId="4042F8D4" w14:textId="7FEDCDCC" w:rsidR="00F00F32" w:rsidRPr="00283797" w:rsidRDefault="00F00F32" w:rsidP="005E2CDD">
            <w:pPr>
              <w:rPr>
                <w:rFonts w:ascii="Arial" w:hAnsi="Arial" w:cs="Arial"/>
                <w:sz w:val="20"/>
                <w:szCs w:val="20"/>
              </w:rPr>
            </w:pPr>
            <w:r>
              <w:rPr>
                <w:rFonts w:ascii="Arial" w:hAnsi="Arial"/>
                <w:sz w:val="20"/>
              </w:rPr>
              <w:t>Area of the polygon in hectare (AREA_M2/10,000; rounded to 0.0001 ha).</w:t>
            </w:r>
          </w:p>
        </w:tc>
      </w:tr>
      <w:tr w:rsidR="00F00F32" w:rsidRPr="00283797" w14:paraId="0F91B811" w14:textId="77777777" w:rsidTr="6AADCF2D">
        <w:tc>
          <w:tcPr>
            <w:tcW w:w="3475" w:type="dxa"/>
            <w:vAlign w:val="center"/>
          </w:tcPr>
          <w:p w14:paraId="05E2F3FD" w14:textId="60FD0278" w:rsidR="00F00F32" w:rsidRPr="00283797" w:rsidRDefault="00F00F32" w:rsidP="005E2CDD">
            <w:pPr>
              <w:rPr>
                <w:rFonts w:ascii="Arial" w:hAnsi="Arial" w:cs="Arial"/>
                <w:sz w:val="20"/>
                <w:szCs w:val="20"/>
              </w:rPr>
            </w:pPr>
            <w:r>
              <w:rPr>
                <w:rFonts w:ascii="Arial" w:hAnsi="Arial"/>
                <w:sz w:val="20"/>
              </w:rPr>
              <w:t>ATST_MD</w:t>
            </w:r>
          </w:p>
        </w:tc>
        <w:tc>
          <w:tcPr>
            <w:tcW w:w="2685" w:type="dxa"/>
            <w:vAlign w:val="center"/>
          </w:tcPr>
          <w:p w14:paraId="6EB6D3AD" w14:textId="65549D11" w:rsidR="00F00F32" w:rsidRPr="00283797" w:rsidRDefault="00F00F32" w:rsidP="005E2CDD">
            <w:pPr>
              <w:rPr>
                <w:rFonts w:ascii="Arial" w:hAnsi="Arial" w:cs="Arial"/>
                <w:sz w:val="20"/>
                <w:szCs w:val="20"/>
              </w:rPr>
            </w:pPr>
            <w:r>
              <w:rPr>
                <w:rFonts w:ascii="Arial" w:hAnsi="Arial"/>
                <w:sz w:val="20"/>
              </w:rPr>
              <w:t>Double (Number)</w:t>
            </w:r>
          </w:p>
        </w:tc>
        <w:tc>
          <w:tcPr>
            <w:tcW w:w="3473" w:type="dxa"/>
            <w:vAlign w:val="center"/>
          </w:tcPr>
          <w:p w14:paraId="76E37879" w14:textId="7A1A8F75" w:rsidR="00F00F32" w:rsidRPr="00283797" w:rsidRDefault="00F00F32" w:rsidP="005E2CDD">
            <w:pPr>
              <w:rPr>
                <w:rFonts w:ascii="Arial" w:hAnsi="Arial" w:cs="Arial"/>
                <w:sz w:val="20"/>
                <w:szCs w:val="20"/>
              </w:rPr>
            </w:pPr>
            <w:r>
              <w:rPr>
                <w:rFonts w:ascii="Arial" w:hAnsi="Arial"/>
                <w:sz w:val="20"/>
              </w:rPr>
              <w:t xml:space="preserve">Distance to MGP (m) from the edge of the polygon to the MGP axis; </w:t>
            </w:r>
          </w:p>
        </w:tc>
      </w:tr>
      <w:tr w:rsidR="00F00F32" w:rsidRPr="00283797" w14:paraId="73888B0A" w14:textId="77777777" w:rsidTr="6AADCF2D">
        <w:tc>
          <w:tcPr>
            <w:tcW w:w="3475" w:type="dxa"/>
            <w:vAlign w:val="center"/>
          </w:tcPr>
          <w:p w14:paraId="644F0C43" w14:textId="7999268E" w:rsidR="00F00F32" w:rsidRPr="00283797" w:rsidRDefault="00F00F32" w:rsidP="005E2CDD">
            <w:pPr>
              <w:rPr>
                <w:rFonts w:ascii="Arial" w:hAnsi="Arial" w:cs="Arial"/>
                <w:sz w:val="20"/>
                <w:szCs w:val="20"/>
              </w:rPr>
            </w:pPr>
            <w:r>
              <w:rPr>
                <w:rFonts w:ascii="Arial" w:hAnsi="Arial"/>
                <w:sz w:val="20"/>
              </w:rPr>
              <w:t>STATUSAS*</w:t>
            </w:r>
          </w:p>
        </w:tc>
        <w:tc>
          <w:tcPr>
            <w:tcW w:w="2685" w:type="dxa"/>
            <w:vAlign w:val="center"/>
          </w:tcPr>
          <w:p w14:paraId="479646FF" w14:textId="25A0C5C0" w:rsidR="00F00F32" w:rsidRPr="00283797" w:rsidRDefault="00F00F32" w:rsidP="005E2CDD">
            <w:pPr>
              <w:rPr>
                <w:rFonts w:ascii="Arial" w:hAnsi="Arial" w:cs="Arial"/>
                <w:sz w:val="20"/>
                <w:szCs w:val="20"/>
              </w:rPr>
            </w:pPr>
            <w:r>
              <w:rPr>
                <w:rFonts w:ascii="Arial" w:hAnsi="Arial"/>
                <w:sz w:val="20"/>
              </w:rPr>
              <w:t>Text</w:t>
            </w:r>
          </w:p>
        </w:tc>
        <w:tc>
          <w:tcPr>
            <w:tcW w:w="3473" w:type="dxa"/>
            <w:vAlign w:val="center"/>
          </w:tcPr>
          <w:p w14:paraId="6B2E8A9D" w14:textId="04046DAD" w:rsidR="00F00F32" w:rsidRPr="00283797" w:rsidRDefault="00F00F32" w:rsidP="005E2CDD">
            <w:pPr>
              <w:rPr>
                <w:rFonts w:ascii="Arial" w:hAnsi="Arial" w:cs="Arial"/>
                <w:sz w:val="20"/>
                <w:szCs w:val="20"/>
              </w:rPr>
            </w:pPr>
            <w:r>
              <w:rPr>
                <w:rFonts w:ascii="Arial" w:hAnsi="Arial"/>
                <w:sz w:val="20"/>
              </w:rPr>
              <w:t>New / Approved / Resolved / Incorrect / Permitted activity.</w:t>
            </w:r>
          </w:p>
        </w:tc>
      </w:tr>
      <w:tr w:rsidR="00053743" w:rsidRPr="00283797" w14:paraId="47BBC41A" w14:textId="77777777" w:rsidTr="6AADCF2D">
        <w:tc>
          <w:tcPr>
            <w:tcW w:w="3475" w:type="dxa"/>
            <w:vAlign w:val="center"/>
          </w:tcPr>
          <w:p w14:paraId="04127B72" w14:textId="2D97C15E" w:rsidR="00053743" w:rsidRPr="00283797" w:rsidRDefault="00CE6283" w:rsidP="005E2CDD">
            <w:pPr>
              <w:rPr>
                <w:rFonts w:ascii="Arial" w:hAnsi="Arial" w:cs="Arial"/>
                <w:sz w:val="20"/>
                <w:szCs w:val="20"/>
              </w:rPr>
            </w:pPr>
            <w:r>
              <w:rPr>
                <w:rFonts w:ascii="Arial" w:hAnsi="Arial"/>
                <w:sz w:val="20"/>
              </w:rPr>
              <w:t>DATA_PATVIRTINIMO**</w:t>
            </w:r>
          </w:p>
        </w:tc>
        <w:tc>
          <w:tcPr>
            <w:tcW w:w="2685" w:type="dxa"/>
            <w:vAlign w:val="center"/>
          </w:tcPr>
          <w:p w14:paraId="5416695A" w14:textId="71CE0ADD" w:rsidR="00053743" w:rsidRPr="00283797" w:rsidRDefault="00EA3732" w:rsidP="005E2CDD">
            <w:pPr>
              <w:rPr>
                <w:rFonts w:ascii="Arial" w:hAnsi="Arial" w:cs="Arial"/>
                <w:sz w:val="20"/>
                <w:szCs w:val="20"/>
              </w:rPr>
            </w:pPr>
            <w:r>
              <w:rPr>
                <w:rFonts w:ascii="Arial" w:hAnsi="Arial"/>
                <w:sz w:val="20"/>
              </w:rPr>
              <w:t>Date</w:t>
            </w:r>
          </w:p>
        </w:tc>
        <w:tc>
          <w:tcPr>
            <w:tcW w:w="3473" w:type="dxa"/>
            <w:vAlign w:val="center"/>
          </w:tcPr>
          <w:p w14:paraId="7AD49096" w14:textId="26F2E72E" w:rsidR="00053743" w:rsidRPr="00283797" w:rsidRDefault="00E93010" w:rsidP="005E2CDD">
            <w:pPr>
              <w:rPr>
                <w:rFonts w:ascii="Arial" w:hAnsi="Arial" w:cs="Arial"/>
                <w:sz w:val="20"/>
                <w:szCs w:val="20"/>
              </w:rPr>
            </w:pPr>
            <w:r>
              <w:rPr>
                <w:rFonts w:ascii="Arial" w:hAnsi="Arial"/>
                <w:sz w:val="20"/>
              </w:rPr>
              <w:t>The date on which the violation was confirmed by an AG employee (remotely or via satellite imagery).</w:t>
            </w:r>
          </w:p>
        </w:tc>
      </w:tr>
      <w:tr w:rsidR="00994CD2" w:rsidRPr="00283797" w14:paraId="6035E64B" w14:textId="77777777" w:rsidTr="6AADCF2D">
        <w:tc>
          <w:tcPr>
            <w:tcW w:w="3475" w:type="dxa"/>
            <w:vAlign w:val="center"/>
          </w:tcPr>
          <w:p w14:paraId="67DE1754" w14:textId="1356A3C7" w:rsidR="00994CD2" w:rsidRPr="00283797" w:rsidRDefault="00E93010" w:rsidP="005E2CDD">
            <w:pPr>
              <w:rPr>
                <w:rFonts w:ascii="Arial" w:hAnsi="Arial" w:cs="Arial"/>
                <w:sz w:val="20"/>
                <w:szCs w:val="20"/>
              </w:rPr>
            </w:pPr>
            <w:r>
              <w:rPr>
                <w:rFonts w:ascii="Arial" w:hAnsi="Arial"/>
                <w:sz w:val="20"/>
              </w:rPr>
              <w:t>DATA_ISSPRENDIMO**</w:t>
            </w:r>
          </w:p>
        </w:tc>
        <w:tc>
          <w:tcPr>
            <w:tcW w:w="2685" w:type="dxa"/>
            <w:vAlign w:val="center"/>
          </w:tcPr>
          <w:p w14:paraId="4E31D399" w14:textId="63AF3C49" w:rsidR="00994CD2" w:rsidRPr="00283797" w:rsidRDefault="00E93010" w:rsidP="005E2CDD">
            <w:pPr>
              <w:rPr>
                <w:rFonts w:ascii="Arial" w:hAnsi="Arial" w:cs="Arial"/>
                <w:sz w:val="20"/>
                <w:szCs w:val="20"/>
              </w:rPr>
            </w:pPr>
            <w:r>
              <w:rPr>
                <w:rFonts w:ascii="Arial" w:hAnsi="Arial"/>
                <w:sz w:val="20"/>
              </w:rPr>
              <w:t>Date</w:t>
            </w:r>
          </w:p>
        </w:tc>
        <w:tc>
          <w:tcPr>
            <w:tcW w:w="3473" w:type="dxa"/>
            <w:vAlign w:val="center"/>
          </w:tcPr>
          <w:p w14:paraId="688F6581" w14:textId="5CD2022A" w:rsidR="00994CD2" w:rsidRPr="00283797" w:rsidRDefault="00407E9E" w:rsidP="005E2CDD">
            <w:pPr>
              <w:rPr>
                <w:rFonts w:ascii="Arial" w:hAnsi="Arial" w:cs="Arial"/>
                <w:sz w:val="20"/>
                <w:szCs w:val="20"/>
              </w:rPr>
            </w:pPr>
            <w:r>
              <w:rPr>
                <w:rFonts w:ascii="Arial" w:hAnsi="Arial"/>
                <w:sz w:val="20"/>
              </w:rPr>
              <w:t>The date on which the violation was resolved or rectified.</w:t>
            </w:r>
          </w:p>
        </w:tc>
      </w:tr>
      <w:tr w:rsidR="00ED0BFC" w:rsidRPr="00283797" w14:paraId="04397BED" w14:textId="77777777" w:rsidTr="6AADCF2D">
        <w:tc>
          <w:tcPr>
            <w:tcW w:w="3475" w:type="dxa"/>
            <w:vAlign w:val="center"/>
          </w:tcPr>
          <w:p w14:paraId="56E39164" w14:textId="2A4F773E" w:rsidR="00ED0BFC" w:rsidRPr="00283797" w:rsidRDefault="00ED0BFC" w:rsidP="005E2CDD">
            <w:pPr>
              <w:rPr>
                <w:rFonts w:ascii="Arial" w:hAnsi="Arial" w:cs="Arial"/>
                <w:sz w:val="20"/>
                <w:szCs w:val="20"/>
              </w:rPr>
            </w:pPr>
            <w:r>
              <w:rPr>
                <w:rFonts w:ascii="Arial" w:hAnsi="Arial"/>
                <w:sz w:val="20"/>
              </w:rPr>
              <w:t>DATA_PERZIUROS**</w:t>
            </w:r>
          </w:p>
        </w:tc>
        <w:tc>
          <w:tcPr>
            <w:tcW w:w="2685" w:type="dxa"/>
            <w:vAlign w:val="center"/>
          </w:tcPr>
          <w:p w14:paraId="734D96F2" w14:textId="6579CF6B" w:rsidR="00ED0BFC" w:rsidRPr="00283797" w:rsidRDefault="0067634B" w:rsidP="005E2CDD">
            <w:pPr>
              <w:rPr>
                <w:rFonts w:ascii="Arial" w:hAnsi="Arial" w:cs="Arial"/>
                <w:sz w:val="20"/>
                <w:szCs w:val="20"/>
              </w:rPr>
            </w:pPr>
            <w:r>
              <w:rPr>
                <w:rFonts w:ascii="Arial" w:hAnsi="Arial"/>
                <w:sz w:val="20"/>
              </w:rPr>
              <w:t>Date</w:t>
            </w:r>
          </w:p>
        </w:tc>
        <w:tc>
          <w:tcPr>
            <w:tcW w:w="3473" w:type="dxa"/>
            <w:vAlign w:val="center"/>
          </w:tcPr>
          <w:p w14:paraId="02A4B828" w14:textId="0D5F637A" w:rsidR="00ED0BFC" w:rsidRPr="00283797" w:rsidRDefault="0070045F" w:rsidP="005E2CDD">
            <w:pPr>
              <w:rPr>
                <w:rFonts w:ascii="Arial" w:hAnsi="Arial" w:cs="Arial"/>
                <w:sz w:val="20"/>
                <w:szCs w:val="20"/>
              </w:rPr>
            </w:pPr>
            <w:r>
              <w:rPr>
                <w:rFonts w:ascii="Arial" w:hAnsi="Arial"/>
                <w:sz w:val="20"/>
              </w:rPr>
              <w:t>The date on which a review is scheduled or has been conducted (e.g., after 6 months), for cases where monitoring of the situation is required.</w:t>
            </w:r>
          </w:p>
        </w:tc>
      </w:tr>
      <w:tr w:rsidR="00F00F32" w:rsidRPr="00283797" w14:paraId="6C3164AE" w14:textId="77777777" w:rsidTr="6AADCF2D">
        <w:tc>
          <w:tcPr>
            <w:tcW w:w="3475" w:type="dxa"/>
            <w:vAlign w:val="center"/>
          </w:tcPr>
          <w:p w14:paraId="584AEEF3" w14:textId="5536D5CE" w:rsidR="00F00F32" w:rsidRPr="00283797" w:rsidRDefault="00F00F32" w:rsidP="005E2CDD">
            <w:pPr>
              <w:rPr>
                <w:rFonts w:ascii="Arial" w:hAnsi="Arial" w:cs="Arial"/>
                <w:sz w:val="20"/>
                <w:szCs w:val="20"/>
              </w:rPr>
            </w:pPr>
            <w:r>
              <w:rPr>
                <w:rFonts w:ascii="Arial" w:hAnsi="Arial"/>
                <w:sz w:val="20"/>
              </w:rPr>
              <w:t>PASTABOS*</w:t>
            </w:r>
          </w:p>
        </w:tc>
        <w:tc>
          <w:tcPr>
            <w:tcW w:w="2685" w:type="dxa"/>
            <w:vAlign w:val="center"/>
          </w:tcPr>
          <w:p w14:paraId="4DBDC4E8" w14:textId="42572666" w:rsidR="00F00F32" w:rsidRPr="00283797" w:rsidRDefault="00F00F32" w:rsidP="005E2CDD">
            <w:pPr>
              <w:rPr>
                <w:rFonts w:ascii="Arial" w:hAnsi="Arial" w:cs="Arial"/>
                <w:sz w:val="20"/>
                <w:szCs w:val="20"/>
              </w:rPr>
            </w:pPr>
            <w:r>
              <w:rPr>
                <w:rFonts w:ascii="Arial" w:hAnsi="Arial"/>
                <w:sz w:val="20"/>
              </w:rPr>
              <w:t>Text</w:t>
            </w:r>
          </w:p>
        </w:tc>
        <w:tc>
          <w:tcPr>
            <w:tcW w:w="3473" w:type="dxa"/>
            <w:vAlign w:val="center"/>
          </w:tcPr>
          <w:p w14:paraId="0437CFF4" w14:textId="455BB723" w:rsidR="00F00F32" w:rsidRPr="00283797" w:rsidRDefault="00BE438A" w:rsidP="005E2CDD">
            <w:pPr>
              <w:rPr>
                <w:rFonts w:ascii="Arial" w:hAnsi="Arial" w:cs="Arial"/>
                <w:sz w:val="20"/>
                <w:szCs w:val="20"/>
              </w:rPr>
            </w:pPr>
            <w:r>
              <w:rPr>
                <w:rFonts w:ascii="Arial" w:hAnsi="Arial"/>
                <w:sz w:val="20"/>
              </w:rPr>
              <w:t>Notes.</w:t>
            </w:r>
          </w:p>
        </w:tc>
      </w:tr>
    </w:tbl>
    <w:p w14:paraId="55B49E76" w14:textId="246673B6" w:rsidR="0070045F" w:rsidRPr="00283797" w:rsidRDefault="35FC2898" w:rsidP="0070045F">
      <w:p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Supplier should only fill in the “STATUS” field for recorded violations with the status “NEW”; the “NOTES” field should not be filled in, as it is intended for the Buyer.</w:t>
      </w:r>
    </w:p>
    <w:p w14:paraId="19281B3F" w14:textId="7A252E30" w:rsidR="00F00F32" w:rsidRPr="00283797" w:rsidRDefault="0044423E" w:rsidP="00CD604C">
      <w:pPr>
        <w:spacing w:after="120" w:line="240" w:lineRule="auto"/>
        <w:jc w:val="both"/>
        <w:rPr>
          <w:rFonts w:ascii="Arial" w:hAnsi="Arial" w:cs="Arial"/>
          <w:sz w:val="20"/>
          <w:szCs w:val="20"/>
        </w:rPr>
      </w:pPr>
      <w:r>
        <w:rPr>
          <w:rFonts w:ascii="Arial" w:hAnsi="Arial"/>
          <w:color w:val="000000" w:themeColor="text1"/>
          <w:sz w:val="20"/>
        </w:rPr>
        <w:t>**The Supplier does not fill in these fields.</w:t>
      </w:r>
    </w:p>
    <w:p w14:paraId="50929281" w14:textId="755CDFF0" w:rsidR="00EB357C" w:rsidRPr="00283797" w:rsidRDefault="00AF1343" w:rsidP="009F4C0A">
      <w:pPr>
        <w:pStyle w:val="ListParagraph"/>
        <w:spacing w:before="60" w:after="60" w:line="240" w:lineRule="auto"/>
        <w:ind w:left="0"/>
        <w:jc w:val="right"/>
        <w:rPr>
          <w:rFonts w:ascii="Arial" w:eastAsia="Calibri" w:hAnsi="Arial" w:cs="Arial"/>
          <w:i/>
          <w:color w:val="000000" w:themeColor="text1"/>
          <w:sz w:val="20"/>
          <w:szCs w:val="20"/>
        </w:rPr>
      </w:pPr>
      <w:r>
        <w:rPr>
          <w:rFonts w:ascii="Arial" w:hAnsi="Arial"/>
          <w:b/>
          <w:color w:val="000000" w:themeColor="text1"/>
          <w:sz w:val="20"/>
        </w:rPr>
        <w:t>Table 2.</w:t>
      </w:r>
      <w:r>
        <w:rPr>
          <w:rFonts w:ascii="Arial" w:hAnsi="Arial"/>
          <w:b/>
          <w:i/>
          <w:color w:val="000000" w:themeColor="text1"/>
          <w:sz w:val="20"/>
        </w:rPr>
        <w:t xml:space="preserve"> </w:t>
      </w:r>
      <w:r>
        <w:rPr>
          <w:rFonts w:ascii="Arial" w:hAnsi="Arial"/>
          <w:color w:val="000000" w:themeColor="text1"/>
          <w:sz w:val="20"/>
        </w:rPr>
        <w:t>Classification of violation types in protected zones.</w:t>
      </w:r>
      <w:r>
        <w:rPr>
          <w:rFonts w:ascii="Arial" w:hAnsi="Arial"/>
          <w:i/>
          <w:color w:val="000000" w:themeColor="text1"/>
          <w:sz w:val="20"/>
        </w:rPr>
        <w:t xml:space="preserve"> </w:t>
      </w:r>
    </w:p>
    <w:tbl>
      <w:tblPr>
        <w:tblStyle w:val="TableGrid"/>
        <w:tblW w:w="9634" w:type="dxa"/>
        <w:tblLayout w:type="fixed"/>
        <w:tblLook w:val="04A0" w:firstRow="1" w:lastRow="0" w:firstColumn="1" w:lastColumn="0" w:noHBand="0" w:noVBand="1"/>
      </w:tblPr>
      <w:tblGrid>
        <w:gridCol w:w="1696"/>
        <w:gridCol w:w="1560"/>
        <w:gridCol w:w="6378"/>
      </w:tblGrid>
      <w:tr w:rsidR="00AE593C" w:rsidRPr="00283797" w14:paraId="5D0D71A9" w14:textId="77777777" w:rsidTr="00CD604C">
        <w:tc>
          <w:tcPr>
            <w:tcW w:w="1696" w:type="dxa"/>
            <w:shd w:val="clear" w:color="auto" w:fill="E8E8E8" w:themeFill="background2"/>
            <w:vAlign w:val="center"/>
          </w:tcPr>
          <w:p w14:paraId="3FE7DF51" w14:textId="77777777" w:rsidR="00AA25DC" w:rsidRPr="00283797" w:rsidRDefault="00AA25DC" w:rsidP="00CD604C">
            <w:pPr>
              <w:jc w:val="center"/>
              <w:rPr>
                <w:rFonts w:ascii="Arial" w:hAnsi="Arial" w:cs="Arial"/>
                <w:b/>
                <w:bCs/>
                <w:sz w:val="20"/>
                <w:szCs w:val="20"/>
              </w:rPr>
            </w:pPr>
            <w:r>
              <w:rPr>
                <w:rFonts w:ascii="Arial" w:hAnsi="Arial"/>
                <w:b/>
                <w:sz w:val="20"/>
              </w:rPr>
              <w:t>PAZEID_ID</w:t>
            </w:r>
          </w:p>
        </w:tc>
        <w:tc>
          <w:tcPr>
            <w:tcW w:w="1560" w:type="dxa"/>
            <w:shd w:val="clear" w:color="auto" w:fill="E8E8E8" w:themeFill="background2"/>
            <w:vAlign w:val="center"/>
          </w:tcPr>
          <w:p w14:paraId="3D6EF03B" w14:textId="77777777" w:rsidR="00AA25DC" w:rsidRPr="00283797" w:rsidRDefault="00AA25DC" w:rsidP="00CD604C">
            <w:pPr>
              <w:jc w:val="center"/>
              <w:rPr>
                <w:rFonts w:ascii="Arial" w:hAnsi="Arial" w:cs="Arial"/>
                <w:b/>
                <w:bCs/>
                <w:sz w:val="20"/>
                <w:szCs w:val="20"/>
              </w:rPr>
            </w:pPr>
            <w:r>
              <w:rPr>
                <w:rFonts w:ascii="Arial" w:hAnsi="Arial"/>
                <w:b/>
                <w:sz w:val="20"/>
              </w:rPr>
              <w:t>PAZEID_TIP</w:t>
            </w:r>
          </w:p>
        </w:tc>
        <w:tc>
          <w:tcPr>
            <w:tcW w:w="6378" w:type="dxa"/>
            <w:shd w:val="clear" w:color="auto" w:fill="E8E8E8" w:themeFill="background2"/>
            <w:vAlign w:val="center"/>
          </w:tcPr>
          <w:p w14:paraId="6402DE0C" w14:textId="77777777" w:rsidR="00AA25DC" w:rsidRPr="00283797" w:rsidRDefault="00AA25DC" w:rsidP="00CD604C">
            <w:pPr>
              <w:jc w:val="center"/>
              <w:rPr>
                <w:rFonts w:ascii="Arial" w:hAnsi="Arial" w:cs="Arial"/>
                <w:b/>
                <w:bCs/>
                <w:sz w:val="20"/>
                <w:szCs w:val="20"/>
              </w:rPr>
            </w:pPr>
            <w:r>
              <w:rPr>
                <w:rFonts w:ascii="Arial" w:hAnsi="Arial"/>
                <w:b/>
                <w:sz w:val="20"/>
              </w:rPr>
              <w:t>Definition</w:t>
            </w:r>
          </w:p>
        </w:tc>
      </w:tr>
      <w:tr w:rsidR="00AE593C" w:rsidRPr="00283797" w14:paraId="4BDCADD5" w14:textId="77777777" w:rsidTr="00CD604C">
        <w:tc>
          <w:tcPr>
            <w:tcW w:w="1696" w:type="dxa"/>
            <w:vAlign w:val="center"/>
          </w:tcPr>
          <w:p w14:paraId="67CE5189" w14:textId="77777777" w:rsidR="00AA25DC" w:rsidRPr="00283797" w:rsidRDefault="00AA25DC" w:rsidP="005E2CDD">
            <w:pPr>
              <w:rPr>
                <w:rFonts w:ascii="Arial" w:hAnsi="Arial" w:cs="Arial"/>
                <w:sz w:val="20"/>
                <w:szCs w:val="20"/>
              </w:rPr>
            </w:pPr>
            <w:r>
              <w:rPr>
                <w:rFonts w:ascii="Arial" w:hAnsi="Arial"/>
                <w:sz w:val="20"/>
              </w:rPr>
              <w:t>PAZEID_AZ_01</w:t>
            </w:r>
          </w:p>
        </w:tc>
        <w:tc>
          <w:tcPr>
            <w:tcW w:w="1560" w:type="dxa"/>
            <w:vAlign w:val="center"/>
          </w:tcPr>
          <w:p w14:paraId="711AD93F" w14:textId="77777777" w:rsidR="00AA25DC" w:rsidRPr="00283797" w:rsidRDefault="00AA25DC" w:rsidP="005E2CDD">
            <w:pPr>
              <w:rPr>
                <w:rFonts w:ascii="Arial" w:hAnsi="Arial" w:cs="Arial"/>
                <w:sz w:val="20"/>
                <w:szCs w:val="20"/>
              </w:rPr>
            </w:pPr>
            <w:r>
              <w:rPr>
                <w:rFonts w:ascii="Arial" w:hAnsi="Arial"/>
                <w:sz w:val="20"/>
              </w:rPr>
              <w:t>PASTATAS</w:t>
            </w:r>
          </w:p>
        </w:tc>
        <w:tc>
          <w:tcPr>
            <w:tcW w:w="6378" w:type="dxa"/>
            <w:vAlign w:val="center"/>
          </w:tcPr>
          <w:p w14:paraId="2E0D35FB" w14:textId="77777777" w:rsidR="00AA25DC" w:rsidRPr="00283797" w:rsidRDefault="00AA25DC" w:rsidP="005E2CDD">
            <w:pPr>
              <w:rPr>
                <w:rFonts w:ascii="Arial" w:hAnsi="Arial" w:cs="Arial"/>
                <w:sz w:val="20"/>
                <w:szCs w:val="20"/>
              </w:rPr>
            </w:pPr>
            <w:r>
              <w:rPr>
                <w:rFonts w:ascii="Arial" w:hAnsi="Arial"/>
                <w:sz w:val="20"/>
              </w:rPr>
              <w:t>Buildings and structures (residential, farm buildings, warehouses, etc.)</w:t>
            </w:r>
          </w:p>
        </w:tc>
      </w:tr>
      <w:tr w:rsidR="00AE593C" w:rsidRPr="00283797" w14:paraId="4F24F998" w14:textId="77777777" w:rsidTr="00CD604C">
        <w:tc>
          <w:tcPr>
            <w:tcW w:w="1696" w:type="dxa"/>
            <w:vAlign w:val="center"/>
          </w:tcPr>
          <w:p w14:paraId="6C05A170" w14:textId="77777777" w:rsidR="00AA25DC" w:rsidRPr="00283797" w:rsidRDefault="00AA25DC" w:rsidP="005E2CDD">
            <w:pPr>
              <w:rPr>
                <w:rFonts w:ascii="Arial" w:hAnsi="Arial" w:cs="Arial"/>
                <w:sz w:val="20"/>
                <w:szCs w:val="20"/>
              </w:rPr>
            </w:pPr>
            <w:r>
              <w:rPr>
                <w:rFonts w:ascii="Arial" w:hAnsi="Arial"/>
                <w:sz w:val="20"/>
              </w:rPr>
              <w:t>PAZEID_AZ_02</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5A8E837" w14:textId="77777777" w:rsidTr="00AE593C">
              <w:trPr>
                <w:tblCellSpacing w:w="15" w:type="dxa"/>
              </w:trPr>
              <w:tc>
                <w:tcPr>
                  <w:tcW w:w="36" w:type="dxa"/>
                  <w:vAlign w:val="center"/>
                  <w:hideMark/>
                </w:tcPr>
                <w:p w14:paraId="2F0F3675" w14:textId="77777777" w:rsidR="00AA25DC" w:rsidRPr="00283797" w:rsidRDefault="00AA25DC" w:rsidP="005E2CDD">
                  <w:pPr>
                    <w:spacing w:after="0" w:line="240" w:lineRule="auto"/>
                    <w:rPr>
                      <w:rFonts w:ascii="Arial" w:hAnsi="Arial" w:cs="Arial"/>
                      <w:sz w:val="20"/>
                      <w:szCs w:val="20"/>
                    </w:rPr>
                  </w:pPr>
                </w:p>
              </w:tc>
            </w:tr>
          </w:tbl>
          <w:p w14:paraId="6BE16B48" w14:textId="77777777" w:rsidR="00AA25DC" w:rsidRPr="00283797" w:rsidRDefault="00AA25DC" w:rsidP="005E2CDD">
            <w:pPr>
              <w:rPr>
                <w:rFonts w:ascii="Arial" w:hAnsi="Arial" w:cs="Arial"/>
                <w:vanish/>
                <w:sz w:val="20"/>
                <w:szCs w:val="20"/>
              </w:rPr>
            </w:pPr>
          </w:p>
          <w:p w14:paraId="41DD992D" w14:textId="77777777" w:rsidR="00AA25DC" w:rsidRPr="00283797" w:rsidRDefault="00AA25DC" w:rsidP="005E2CDD">
            <w:pPr>
              <w:rPr>
                <w:rFonts w:ascii="Arial" w:hAnsi="Arial" w:cs="Arial"/>
                <w:sz w:val="20"/>
                <w:szCs w:val="20"/>
              </w:rPr>
            </w:pPr>
            <w:r>
              <w:rPr>
                <w:rFonts w:ascii="Arial" w:hAnsi="Arial"/>
                <w:sz w:val="20"/>
              </w:rPr>
              <w:t>SPORT_AISK</w:t>
            </w:r>
          </w:p>
        </w:tc>
        <w:tc>
          <w:tcPr>
            <w:tcW w:w="6378" w:type="dxa"/>
            <w:vAlign w:val="center"/>
          </w:tcPr>
          <w:p w14:paraId="6D4A1C1A" w14:textId="77777777" w:rsidR="00AA25DC" w:rsidRPr="00283797" w:rsidRDefault="00AA25DC" w:rsidP="005E2CDD">
            <w:pPr>
              <w:rPr>
                <w:rFonts w:ascii="Arial" w:hAnsi="Arial" w:cs="Arial"/>
                <w:sz w:val="20"/>
                <w:szCs w:val="20"/>
              </w:rPr>
            </w:pPr>
            <w:r>
              <w:rPr>
                <w:rFonts w:ascii="Arial" w:hAnsi="Arial"/>
                <w:color w:val="000000"/>
                <w:sz w:val="20"/>
              </w:rPr>
              <w:t>Sports, games, and recreation area</w:t>
            </w:r>
          </w:p>
        </w:tc>
      </w:tr>
      <w:tr w:rsidR="00AE593C" w:rsidRPr="00283797" w14:paraId="765C1440" w14:textId="77777777" w:rsidTr="00CD604C">
        <w:tc>
          <w:tcPr>
            <w:tcW w:w="1696" w:type="dxa"/>
            <w:vAlign w:val="center"/>
          </w:tcPr>
          <w:p w14:paraId="588828A4" w14:textId="77777777" w:rsidR="00AA25DC" w:rsidRPr="00283797" w:rsidRDefault="00AA25DC" w:rsidP="005E2CDD">
            <w:pPr>
              <w:rPr>
                <w:rFonts w:ascii="Arial" w:hAnsi="Arial" w:cs="Arial"/>
                <w:sz w:val="20"/>
                <w:szCs w:val="20"/>
              </w:rPr>
            </w:pPr>
            <w:r>
              <w:rPr>
                <w:rFonts w:ascii="Arial" w:hAnsi="Arial"/>
                <w:sz w:val="20"/>
              </w:rPr>
              <w:t>PAZEID_AZ_03</w:t>
            </w:r>
          </w:p>
        </w:tc>
        <w:tc>
          <w:tcPr>
            <w:tcW w:w="1560" w:type="dxa"/>
            <w:vAlign w:val="center"/>
          </w:tcPr>
          <w:p w14:paraId="7A8BEF0C" w14:textId="77777777" w:rsidR="00AA25DC" w:rsidRPr="00283797" w:rsidRDefault="00AA25DC" w:rsidP="005E2CDD">
            <w:pPr>
              <w:rPr>
                <w:rFonts w:ascii="Arial" w:hAnsi="Arial" w:cs="Arial"/>
                <w:sz w:val="20"/>
                <w:szCs w:val="20"/>
              </w:rPr>
            </w:pPr>
            <w:r>
              <w:rPr>
                <w:rFonts w:ascii="Arial" w:hAnsi="Arial"/>
                <w:sz w:val="20"/>
              </w:rPr>
              <w:t>KIEM_KONST</w:t>
            </w:r>
          </w:p>
        </w:tc>
        <w:tc>
          <w:tcPr>
            <w:tcW w:w="6378" w:type="dxa"/>
            <w:vAlign w:val="center"/>
          </w:tcPr>
          <w:p w14:paraId="655E8689" w14:textId="77777777" w:rsidR="00AA25DC" w:rsidRPr="00283797" w:rsidRDefault="00AA25DC" w:rsidP="005E2CDD">
            <w:pPr>
              <w:rPr>
                <w:rFonts w:ascii="Arial" w:hAnsi="Arial" w:cs="Arial"/>
                <w:sz w:val="20"/>
                <w:szCs w:val="20"/>
              </w:rPr>
            </w:pPr>
            <w:r>
              <w:rPr>
                <w:rFonts w:ascii="Arial" w:hAnsi="Arial"/>
                <w:color w:val="000000"/>
                <w:sz w:val="20"/>
              </w:rPr>
              <w:t>Outdoor structures, temporary structures (greenhouses, gazebos, sheds, outdoor toilets, etc.)</w:t>
            </w:r>
          </w:p>
        </w:tc>
      </w:tr>
      <w:tr w:rsidR="00AE593C" w:rsidRPr="00283797" w14:paraId="4838F9EF" w14:textId="77777777" w:rsidTr="00CD604C">
        <w:tc>
          <w:tcPr>
            <w:tcW w:w="1696" w:type="dxa"/>
            <w:vAlign w:val="center"/>
          </w:tcPr>
          <w:p w14:paraId="4581DD53" w14:textId="77777777" w:rsidR="00AA25DC" w:rsidRPr="00283797" w:rsidRDefault="00AA25DC" w:rsidP="005E2CDD">
            <w:pPr>
              <w:rPr>
                <w:rFonts w:ascii="Arial" w:hAnsi="Arial" w:cs="Arial"/>
                <w:sz w:val="20"/>
                <w:szCs w:val="20"/>
              </w:rPr>
            </w:pPr>
            <w:r>
              <w:rPr>
                <w:rFonts w:ascii="Arial" w:hAnsi="Arial"/>
                <w:sz w:val="20"/>
              </w:rPr>
              <w:t>PAZEID_AZ_04</w:t>
            </w:r>
          </w:p>
        </w:tc>
        <w:tc>
          <w:tcPr>
            <w:tcW w:w="1560" w:type="dxa"/>
            <w:vAlign w:val="center"/>
          </w:tcPr>
          <w:p w14:paraId="22149F95" w14:textId="77777777" w:rsidR="00AA25DC" w:rsidRPr="00283797" w:rsidRDefault="00AA25DC" w:rsidP="005E2CDD">
            <w:pPr>
              <w:rPr>
                <w:rFonts w:ascii="Arial" w:hAnsi="Arial" w:cs="Arial"/>
                <w:sz w:val="20"/>
                <w:szCs w:val="20"/>
              </w:rPr>
            </w:pPr>
            <w:r>
              <w:rPr>
                <w:rFonts w:ascii="Arial" w:hAnsi="Arial"/>
                <w:sz w:val="20"/>
              </w:rPr>
              <w:t>SUST_VIETA</w:t>
            </w:r>
          </w:p>
        </w:tc>
        <w:tc>
          <w:tcPr>
            <w:tcW w:w="6378" w:type="dxa"/>
            <w:vAlign w:val="center"/>
          </w:tcPr>
          <w:p w14:paraId="0C3AD639" w14:textId="77777777" w:rsidR="00AA25DC" w:rsidRPr="00283797" w:rsidRDefault="00AA25DC" w:rsidP="005E2CDD">
            <w:pPr>
              <w:rPr>
                <w:rFonts w:ascii="Arial" w:hAnsi="Arial" w:cs="Arial"/>
                <w:sz w:val="20"/>
                <w:szCs w:val="20"/>
              </w:rPr>
            </w:pPr>
            <w:r>
              <w:rPr>
                <w:rFonts w:ascii="Arial" w:hAnsi="Arial"/>
                <w:color w:val="000000"/>
                <w:sz w:val="20"/>
              </w:rPr>
              <w:t>Stop area (for buses)</w:t>
            </w:r>
          </w:p>
        </w:tc>
      </w:tr>
      <w:tr w:rsidR="00AE593C" w:rsidRPr="00283797" w14:paraId="1D5F8476" w14:textId="77777777" w:rsidTr="00CD604C">
        <w:tc>
          <w:tcPr>
            <w:tcW w:w="1696" w:type="dxa"/>
            <w:vAlign w:val="center"/>
          </w:tcPr>
          <w:p w14:paraId="4CD92CA0" w14:textId="77777777" w:rsidR="00AA25DC" w:rsidRPr="00283797" w:rsidRDefault="00AA25DC" w:rsidP="005E2CDD">
            <w:pPr>
              <w:rPr>
                <w:rFonts w:ascii="Arial" w:hAnsi="Arial" w:cs="Arial"/>
                <w:sz w:val="20"/>
                <w:szCs w:val="20"/>
              </w:rPr>
            </w:pPr>
            <w:r>
              <w:rPr>
                <w:rFonts w:ascii="Arial" w:hAnsi="Arial"/>
                <w:sz w:val="20"/>
              </w:rPr>
              <w:lastRenderedPageBreak/>
              <w:t>PAZEID_AZ_05</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01A7A6F" w14:textId="77777777" w:rsidTr="00AE593C">
              <w:trPr>
                <w:tblCellSpacing w:w="15" w:type="dxa"/>
              </w:trPr>
              <w:tc>
                <w:tcPr>
                  <w:tcW w:w="36" w:type="dxa"/>
                  <w:vAlign w:val="center"/>
                  <w:hideMark/>
                </w:tcPr>
                <w:p w14:paraId="4291D80E" w14:textId="77777777" w:rsidR="00AA25DC" w:rsidRPr="00283797" w:rsidRDefault="00AA25DC" w:rsidP="005E2CDD">
                  <w:pPr>
                    <w:spacing w:after="0" w:line="240" w:lineRule="auto"/>
                    <w:rPr>
                      <w:rFonts w:ascii="Arial" w:hAnsi="Arial" w:cs="Arial"/>
                      <w:sz w:val="20"/>
                      <w:szCs w:val="20"/>
                    </w:rPr>
                  </w:pPr>
                </w:p>
              </w:tc>
            </w:tr>
          </w:tbl>
          <w:p w14:paraId="42D7DD00" w14:textId="77777777" w:rsidR="00AA25DC" w:rsidRPr="00283797" w:rsidRDefault="00AA25DC" w:rsidP="005E2CDD">
            <w:pPr>
              <w:rPr>
                <w:rFonts w:ascii="Arial" w:hAnsi="Arial" w:cs="Arial"/>
                <w:vanish/>
                <w:sz w:val="20"/>
                <w:szCs w:val="20"/>
              </w:rPr>
            </w:pPr>
            <w:r>
              <w:rPr>
                <w:rFonts w:ascii="Arial" w:hAnsi="Arial"/>
                <w:sz w:val="20"/>
              </w:rPr>
              <w:t>AUTO_AISK</w:t>
            </w:r>
          </w:p>
          <w:p w14:paraId="6E461965" w14:textId="77777777" w:rsidR="00AA25DC" w:rsidRPr="00283797" w:rsidRDefault="00AA25DC" w:rsidP="005E2CDD">
            <w:pPr>
              <w:rPr>
                <w:rFonts w:ascii="Arial" w:hAnsi="Arial" w:cs="Arial"/>
                <w:sz w:val="20"/>
                <w:szCs w:val="20"/>
              </w:rPr>
            </w:pPr>
          </w:p>
        </w:tc>
        <w:tc>
          <w:tcPr>
            <w:tcW w:w="6378" w:type="dxa"/>
            <w:vAlign w:val="center"/>
          </w:tcPr>
          <w:p w14:paraId="12493413" w14:textId="77777777" w:rsidR="00AA25DC" w:rsidRPr="00283797" w:rsidRDefault="00AA25DC" w:rsidP="005E2CDD">
            <w:pPr>
              <w:rPr>
                <w:rFonts w:ascii="Arial" w:hAnsi="Arial" w:cs="Arial"/>
                <w:sz w:val="20"/>
                <w:szCs w:val="20"/>
              </w:rPr>
            </w:pPr>
            <w:r>
              <w:rPr>
                <w:rFonts w:ascii="Arial" w:hAnsi="Arial"/>
                <w:color w:val="000000"/>
                <w:sz w:val="20"/>
              </w:rPr>
              <w:t>Parking lot</w:t>
            </w:r>
          </w:p>
        </w:tc>
      </w:tr>
      <w:tr w:rsidR="00AE593C" w:rsidRPr="00283797" w14:paraId="6180AF9F" w14:textId="77777777" w:rsidTr="00CD604C">
        <w:tc>
          <w:tcPr>
            <w:tcW w:w="1696" w:type="dxa"/>
            <w:vAlign w:val="center"/>
          </w:tcPr>
          <w:p w14:paraId="7469683F" w14:textId="77777777" w:rsidR="00AA25DC" w:rsidRPr="00283797" w:rsidRDefault="00AA25DC" w:rsidP="005E2CDD">
            <w:pPr>
              <w:rPr>
                <w:rFonts w:ascii="Arial" w:hAnsi="Arial" w:cs="Arial"/>
                <w:sz w:val="20"/>
                <w:szCs w:val="20"/>
              </w:rPr>
            </w:pPr>
            <w:r>
              <w:rPr>
                <w:rFonts w:ascii="Arial" w:hAnsi="Arial"/>
                <w:sz w:val="20"/>
              </w:rPr>
              <w:t>PAZEID_AZ_06</w:t>
            </w:r>
          </w:p>
        </w:tc>
        <w:tc>
          <w:tcPr>
            <w:tcW w:w="1560" w:type="dxa"/>
            <w:vAlign w:val="center"/>
          </w:tcPr>
          <w:p w14:paraId="0AD140BC" w14:textId="77777777" w:rsidR="00AA25DC" w:rsidRPr="00283797" w:rsidRDefault="00AA25DC" w:rsidP="005E2CDD">
            <w:pPr>
              <w:rPr>
                <w:rFonts w:ascii="Arial" w:hAnsi="Arial" w:cs="Arial"/>
                <w:vanish/>
                <w:sz w:val="20"/>
                <w:szCs w:val="20"/>
              </w:rPr>
            </w:pPr>
            <w:r>
              <w:rPr>
                <w:rFonts w:ascii="Arial" w:hAnsi="Arial"/>
                <w:sz w:val="20"/>
              </w:rPr>
              <w:t>KILN_DAIK</w:t>
            </w:r>
          </w:p>
          <w:p w14:paraId="18AD2BEA" w14:textId="77777777" w:rsidR="00AA25DC" w:rsidRPr="00283797" w:rsidRDefault="00AA25DC" w:rsidP="005E2CDD">
            <w:pPr>
              <w:rPr>
                <w:rFonts w:ascii="Arial" w:hAnsi="Arial" w:cs="Arial"/>
                <w:sz w:val="20"/>
                <w:szCs w:val="20"/>
              </w:rPr>
            </w:pPr>
          </w:p>
        </w:tc>
        <w:tc>
          <w:tcPr>
            <w:tcW w:w="6378" w:type="dxa"/>
            <w:vAlign w:val="center"/>
          </w:tcPr>
          <w:p w14:paraId="467A6BA7" w14:textId="3F35B568" w:rsidR="00AA25DC" w:rsidRPr="00283797" w:rsidRDefault="00AA25DC" w:rsidP="005E2CDD">
            <w:pPr>
              <w:rPr>
                <w:rFonts w:ascii="Arial" w:hAnsi="Arial" w:cs="Arial"/>
                <w:sz w:val="20"/>
                <w:szCs w:val="20"/>
              </w:rPr>
            </w:pPr>
            <w:r>
              <w:rPr>
                <w:rFonts w:ascii="Arial" w:hAnsi="Arial"/>
                <w:color w:val="000000"/>
                <w:sz w:val="20"/>
              </w:rPr>
              <w:t>Portable items (campers, tents, etc.)</w:t>
            </w:r>
          </w:p>
        </w:tc>
      </w:tr>
      <w:tr w:rsidR="00AE593C" w:rsidRPr="00283797" w14:paraId="6B8B9B9A" w14:textId="77777777" w:rsidTr="00CD604C">
        <w:tc>
          <w:tcPr>
            <w:tcW w:w="1696" w:type="dxa"/>
            <w:vAlign w:val="center"/>
          </w:tcPr>
          <w:p w14:paraId="20DE4B51" w14:textId="77777777" w:rsidR="00AA25DC" w:rsidRPr="00283797" w:rsidRDefault="00AA25DC" w:rsidP="005E2CDD">
            <w:pPr>
              <w:rPr>
                <w:rFonts w:ascii="Arial" w:hAnsi="Arial" w:cs="Arial"/>
                <w:sz w:val="20"/>
                <w:szCs w:val="20"/>
              </w:rPr>
            </w:pPr>
            <w:r>
              <w:rPr>
                <w:rFonts w:ascii="Arial" w:hAnsi="Arial"/>
                <w:sz w:val="20"/>
              </w:rPr>
              <w:t>PAZEID_AZ_07</w:t>
            </w:r>
          </w:p>
        </w:tc>
        <w:tc>
          <w:tcPr>
            <w:tcW w:w="1560" w:type="dxa"/>
            <w:vAlign w:val="center"/>
          </w:tcPr>
          <w:p w14:paraId="0AFC3321" w14:textId="77777777" w:rsidR="00AA25DC" w:rsidRPr="00283797" w:rsidRDefault="00AA25DC" w:rsidP="005E2CDD">
            <w:pPr>
              <w:rPr>
                <w:rFonts w:ascii="Arial" w:hAnsi="Arial" w:cs="Arial"/>
                <w:sz w:val="20"/>
                <w:szCs w:val="20"/>
              </w:rPr>
            </w:pPr>
            <w:r>
              <w:rPr>
                <w:rFonts w:ascii="Arial" w:hAnsi="Arial"/>
                <w:sz w:val="20"/>
              </w:rPr>
              <w:t>MEDZ_BOKS</w:t>
            </w:r>
          </w:p>
        </w:tc>
        <w:tc>
          <w:tcPr>
            <w:tcW w:w="6378" w:type="dxa"/>
            <w:vAlign w:val="center"/>
          </w:tcPr>
          <w:p w14:paraId="08421E28" w14:textId="77777777" w:rsidR="00AA25DC" w:rsidRPr="00283797" w:rsidRDefault="00AA25DC" w:rsidP="005E2CDD">
            <w:pPr>
              <w:rPr>
                <w:rFonts w:ascii="Arial" w:hAnsi="Arial" w:cs="Arial"/>
                <w:sz w:val="20"/>
                <w:szCs w:val="20"/>
              </w:rPr>
            </w:pPr>
            <w:r>
              <w:rPr>
                <w:rFonts w:ascii="Arial" w:hAnsi="Arial"/>
                <w:color w:val="000000"/>
                <w:sz w:val="20"/>
              </w:rPr>
              <w:t>Hunting tower</w:t>
            </w:r>
          </w:p>
        </w:tc>
      </w:tr>
      <w:tr w:rsidR="00AA25DC" w:rsidRPr="00283797" w14:paraId="63696BF9" w14:textId="77777777" w:rsidTr="00CD604C">
        <w:tc>
          <w:tcPr>
            <w:tcW w:w="1696" w:type="dxa"/>
            <w:vAlign w:val="center"/>
          </w:tcPr>
          <w:p w14:paraId="65DD5030" w14:textId="77777777" w:rsidR="00AA25DC" w:rsidRPr="00283797" w:rsidRDefault="00AA25DC" w:rsidP="005E2CDD">
            <w:pPr>
              <w:rPr>
                <w:rFonts w:ascii="Arial" w:hAnsi="Arial" w:cs="Arial"/>
                <w:sz w:val="20"/>
                <w:szCs w:val="20"/>
              </w:rPr>
            </w:pPr>
            <w:r>
              <w:rPr>
                <w:rFonts w:ascii="Arial" w:hAnsi="Arial"/>
                <w:sz w:val="20"/>
              </w:rPr>
              <w:t>PAZEID_AZ_08</w:t>
            </w:r>
          </w:p>
        </w:tc>
        <w:tc>
          <w:tcPr>
            <w:tcW w:w="1560" w:type="dxa"/>
            <w:vAlign w:val="center"/>
          </w:tcPr>
          <w:p w14:paraId="765A3B58" w14:textId="77777777" w:rsidR="00AA25DC" w:rsidRPr="00283797" w:rsidRDefault="00AA25DC" w:rsidP="005E2CDD">
            <w:pPr>
              <w:rPr>
                <w:rFonts w:ascii="Arial" w:hAnsi="Arial" w:cs="Arial"/>
                <w:sz w:val="20"/>
                <w:szCs w:val="20"/>
              </w:rPr>
            </w:pPr>
            <w:r>
              <w:rPr>
                <w:rFonts w:ascii="Arial" w:hAnsi="Arial"/>
                <w:sz w:val="20"/>
              </w:rPr>
              <w:t>SAND_VIETA</w:t>
            </w:r>
          </w:p>
        </w:tc>
        <w:tc>
          <w:tcPr>
            <w:tcW w:w="6378" w:type="dxa"/>
            <w:vAlign w:val="center"/>
          </w:tcPr>
          <w:p w14:paraId="7EA38D1C" w14:textId="77777777" w:rsidR="00AA25DC" w:rsidRPr="00283797" w:rsidRDefault="00AA25DC" w:rsidP="005E2CDD">
            <w:pPr>
              <w:rPr>
                <w:rFonts w:ascii="Arial" w:eastAsia="Times New Roman" w:hAnsi="Arial" w:cs="Arial"/>
                <w:color w:val="000000"/>
                <w:sz w:val="20"/>
                <w:szCs w:val="20"/>
              </w:rPr>
            </w:pPr>
            <w:r>
              <w:rPr>
                <w:rFonts w:ascii="Arial" w:hAnsi="Arial"/>
                <w:color w:val="000000"/>
                <w:sz w:val="20"/>
              </w:rPr>
              <w:t>Storage</w:t>
            </w:r>
          </w:p>
        </w:tc>
      </w:tr>
      <w:tr w:rsidR="00AA25DC" w:rsidRPr="00283797" w14:paraId="684CE6EB" w14:textId="77777777" w:rsidTr="00CD604C">
        <w:tc>
          <w:tcPr>
            <w:tcW w:w="1696" w:type="dxa"/>
            <w:vAlign w:val="center"/>
          </w:tcPr>
          <w:p w14:paraId="75E1CB7F" w14:textId="40060EDF" w:rsidR="00AA25DC" w:rsidRPr="00283797" w:rsidRDefault="00AA25DC" w:rsidP="005E2CDD">
            <w:pPr>
              <w:rPr>
                <w:rFonts w:ascii="Arial" w:hAnsi="Arial" w:cs="Arial"/>
                <w:sz w:val="20"/>
                <w:szCs w:val="20"/>
              </w:rPr>
            </w:pPr>
            <w:r>
              <w:rPr>
                <w:rFonts w:ascii="Arial" w:hAnsi="Arial"/>
                <w:sz w:val="20"/>
              </w:rPr>
              <w:t>PAZEID_AZ_09</w:t>
            </w:r>
          </w:p>
        </w:tc>
        <w:tc>
          <w:tcPr>
            <w:tcW w:w="1560" w:type="dxa"/>
            <w:vAlign w:val="center"/>
          </w:tcPr>
          <w:p w14:paraId="7248C8C3" w14:textId="77777777" w:rsidR="00AA25DC" w:rsidRPr="00283797" w:rsidRDefault="00AA25DC" w:rsidP="005E2CDD">
            <w:pPr>
              <w:rPr>
                <w:rFonts w:ascii="Arial" w:hAnsi="Arial" w:cs="Arial"/>
                <w:sz w:val="20"/>
                <w:szCs w:val="20"/>
              </w:rPr>
            </w:pPr>
            <w:r>
              <w:rPr>
                <w:rFonts w:ascii="Arial" w:hAnsi="Arial"/>
                <w:sz w:val="20"/>
              </w:rPr>
              <w:t>INZ_STAT</w:t>
            </w:r>
          </w:p>
        </w:tc>
        <w:tc>
          <w:tcPr>
            <w:tcW w:w="6378" w:type="dxa"/>
            <w:vAlign w:val="center"/>
          </w:tcPr>
          <w:p w14:paraId="6D4AC3F8" w14:textId="2C0E5994" w:rsidR="00AA25DC" w:rsidRPr="00283797" w:rsidRDefault="00AA25DC" w:rsidP="005E2CDD">
            <w:pPr>
              <w:rPr>
                <w:rFonts w:ascii="Arial" w:eastAsia="Times New Roman" w:hAnsi="Arial" w:cs="Arial"/>
                <w:sz w:val="20"/>
                <w:szCs w:val="20"/>
              </w:rPr>
            </w:pPr>
            <w:r>
              <w:rPr>
                <w:rFonts w:ascii="Arial" w:hAnsi="Arial"/>
                <w:sz w:val="20"/>
              </w:rPr>
              <w:t>Engineering structures (ground-mounted structures, pylons, solar farms, wind turbines, communication towers, etc.)</w:t>
            </w:r>
          </w:p>
        </w:tc>
      </w:tr>
      <w:tr w:rsidR="00AA25DC" w:rsidRPr="00283797" w14:paraId="185C2010" w14:textId="77777777" w:rsidTr="00CD604C">
        <w:tc>
          <w:tcPr>
            <w:tcW w:w="1696" w:type="dxa"/>
            <w:vAlign w:val="center"/>
          </w:tcPr>
          <w:p w14:paraId="6943BFE0" w14:textId="43754499" w:rsidR="00AA25DC" w:rsidRPr="00283797" w:rsidRDefault="00AA25DC" w:rsidP="005E2CDD">
            <w:pPr>
              <w:rPr>
                <w:rFonts w:ascii="Arial" w:hAnsi="Arial" w:cs="Arial"/>
                <w:sz w:val="20"/>
                <w:szCs w:val="20"/>
              </w:rPr>
            </w:pPr>
            <w:r>
              <w:rPr>
                <w:rFonts w:ascii="Arial" w:hAnsi="Arial"/>
                <w:sz w:val="20"/>
              </w:rPr>
              <w:t>PAZEID_AZ_10</w:t>
            </w:r>
          </w:p>
        </w:tc>
        <w:tc>
          <w:tcPr>
            <w:tcW w:w="1560" w:type="dxa"/>
            <w:vAlign w:val="center"/>
          </w:tcPr>
          <w:p w14:paraId="6724F3E7" w14:textId="77777777" w:rsidR="00AA25DC" w:rsidRPr="00283797" w:rsidRDefault="00AA25DC" w:rsidP="005E2CDD">
            <w:pPr>
              <w:rPr>
                <w:rFonts w:ascii="Arial" w:hAnsi="Arial" w:cs="Arial"/>
                <w:sz w:val="20"/>
                <w:szCs w:val="20"/>
              </w:rPr>
            </w:pPr>
            <w:r>
              <w:rPr>
                <w:rFonts w:ascii="Arial" w:hAnsi="Arial"/>
                <w:sz w:val="20"/>
              </w:rPr>
              <w:t>SIUKSL</w:t>
            </w:r>
          </w:p>
        </w:tc>
        <w:tc>
          <w:tcPr>
            <w:tcW w:w="6378" w:type="dxa"/>
            <w:vAlign w:val="center"/>
          </w:tcPr>
          <w:p w14:paraId="0FADC49B" w14:textId="77777777" w:rsidR="00AA25DC" w:rsidRPr="00283797" w:rsidRDefault="00AA25DC" w:rsidP="005E2CDD">
            <w:pPr>
              <w:rPr>
                <w:rFonts w:ascii="Arial" w:eastAsia="Times New Roman" w:hAnsi="Arial" w:cs="Arial"/>
                <w:sz w:val="20"/>
                <w:szCs w:val="20"/>
              </w:rPr>
            </w:pPr>
            <w:r>
              <w:rPr>
                <w:rFonts w:ascii="Arial" w:hAnsi="Arial"/>
                <w:sz w:val="20"/>
              </w:rPr>
              <w:t>Trash</w:t>
            </w:r>
          </w:p>
        </w:tc>
      </w:tr>
      <w:tr w:rsidR="00AA25DC" w:rsidRPr="00283797" w14:paraId="7250694E" w14:textId="77777777" w:rsidTr="00CD604C">
        <w:tc>
          <w:tcPr>
            <w:tcW w:w="1696" w:type="dxa"/>
            <w:vAlign w:val="center"/>
          </w:tcPr>
          <w:p w14:paraId="2146D0AB" w14:textId="04D57548" w:rsidR="00AA25DC" w:rsidRPr="00283797" w:rsidRDefault="00AA25DC" w:rsidP="005E2CDD">
            <w:pPr>
              <w:rPr>
                <w:rFonts w:ascii="Arial" w:hAnsi="Arial" w:cs="Arial"/>
                <w:sz w:val="20"/>
                <w:szCs w:val="20"/>
              </w:rPr>
            </w:pPr>
            <w:r>
              <w:rPr>
                <w:rFonts w:ascii="Arial" w:hAnsi="Arial"/>
                <w:sz w:val="20"/>
              </w:rPr>
              <w:t>PAZEID_AZ_11</w:t>
            </w:r>
          </w:p>
        </w:tc>
        <w:tc>
          <w:tcPr>
            <w:tcW w:w="1560" w:type="dxa"/>
            <w:vAlign w:val="center"/>
          </w:tcPr>
          <w:p w14:paraId="34BFF535" w14:textId="77777777" w:rsidR="00AA25DC" w:rsidRPr="00283797" w:rsidRDefault="00AA25DC" w:rsidP="005E2CDD">
            <w:pPr>
              <w:rPr>
                <w:rFonts w:ascii="Arial" w:hAnsi="Arial" w:cs="Arial"/>
                <w:sz w:val="20"/>
                <w:szCs w:val="20"/>
              </w:rPr>
            </w:pPr>
            <w:r>
              <w:rPr>
                <w:rFonts w:ascii="Arial" w:hAnsi="Arial"/>
                <w:sz w:val="20"/>
              </w:rPr>
              <w:t>SAK_AKM</w:t>
            </w:r>
          </w:p>
        </w:tc>
        <w:tc>
          <w:tcPr>
            <w:tcW w:w="6378" w:type="dxa"/>
            <w:vAlign w:val="center"/>
          </w:tcPr>
          <w:p w14:paraId="432EB7DD" w14:textId="77777777" w:rsidR="00AA25DC" w:rsidRPr="00283797" w:rsidRDefault="00AA25DC" w:rsidP="005E2CDD">
            <w:pPr>
              <w:rPr>
                <w:rFonts w:ascii="Arial" w:eastAsia="Times New Roman" w:hAnsi="Arial" w:cs="Arial"/>
                <w:sz w:val="20"/>
                <w:szCs w:val="20"/>
              </w:rPr>
            </w:pPr>
            <w:r>
              <w:rPr>
                <w:rFonts w:ascii="Arial" w:hAnsi="Arial"/>
                <w:sz w:val="20"/>
              </w:rPr>
              <w:t>Branches, stones</w:t>
            </w:r>
          </w:p>
        </w:tc>
      </w:tr>
      <w:tr w:rsidR="00AA25DC" w:rsidRPr="00283797" w14:paraId="6DBF6208" w14:textId="77777777" w:rsidTr="00CD604C">
        <w:tc>
          <w:tcPr>
            <w:tcW w:w="1696" w:type="dxa"/>
            <w:vAlign w:val="center"/>
          </w:tcPr>
          <w:p w14:paraId="1FB795F3" w14:textId="6A052C1A" w:rsidR="00AA25DC" w:rsidRPr="00283797" w:rsidRDefault="00AA25DC" w:rsidP="005E2CDD">
            <w:pPr>
              <w:rPr>
                <w:rFonts w:ascii="Arial" w:hAnsi="Arial" w:cs="Arial"/>
                <w:sz w:val="20"/>
                <w:szCs w:val="20"/>
              </w:rPr>
            </w:pPr>
            <w:r>
              <w:rPr>
                <w:rFonts w:ascii="Arial" w:hAnsi="Arial"/>
                <w:sz w:val="20"/>
              </w:rPr>
              <w:t>PAZEID_AZ_12</w:t>
            </w:r>
          </w:p>
        </w:tc>
        <w:tc>
          <w:tcPr>
            <w:tcW w:w="1560" w:type="dxa"/>
            <w:vAlign w:val="center"/>
          </w:tcPr>
          <w:p w14:paraId="61003CF4" w14:textId="77777777" w:rsidR="00AA25DC" w:rsidRPr="00283797" w:rsidRDefault="00AA25DC" w:rsidP="005E2CDD">
            <w:pPr>
              <w:rPr>
                <w:rFonts w:ascii="Arial" w:hAnsi="Arial" w:cs="Arial"/>
                <w:sz w:val="20"/>
                <w:szCs w:val="20"/>
              </w:rPr>
            </w:pPr>
            <w:r>
              <w:rPr>
                <w:rFonts w:ascii="Arial" w:hAnsi="Arial"/>
                <w:sz w:val="20"/>
              </w:rPr>
              <w:t>STAT_DARB</w:t>
            </w:r>
          </w:p>
        </w:tc>
        <w:tc>
          <w:tcPr>
            <w:tcW w:w="6378" w:type="dxa"/>
            <w:vAlign w:val="center"/>
          </w:tcPr>
          <w:p w14:paraId="612F46E3" w14:textId="538AE93B" w:rsidR="00AA25DC" w:rsidRPr="00283797" w:rsidRDefault="00AA25DC" w:rsidP="005E2CDD">
            <w:pPr>
              <w:tabs>
                <w:tab w:val="left" w:pos="1775"/>
              </w:tabs>
              <w:rPr>
                <w:rFonts w:ascii="Arial" w:eastAsia="Times New Roman" w:hAnsi="Arial" w:cs="Arial"/>
                <w:sz w:val="20"/>
                <w:szCs w:val="20"/>
              </w:rPr>
            </w:pPr>
            <w:r>
              <w:rPr>
                <w:rFonts w:ascii="Arial" w:hAnsi="Arial"/>
                <w:color w:val="0D0D0D"/>
                <w:sz w:val="20"/>
              </w:rPr>
              <w:t>Construction work (including site preparation and vegetation removal)</w:t>
            </w:r>
          </w:p>
        </w:tc>
      </w:tr>
      <w:tr w:rsidR="00AA25DC" w:rsidRPr="00283797" w14:paraId="0FEF6582" w14:textId="77777777" w:rsidTr="00CD604C">
        <w:tc>
          <w:tcPr>
            <w:tcW w:w="1696" w:type="dxa"/>
            <w:vAlign w:val="center"/>
          </w:tcPr>
          <w:p w14:paraId="6220B880" w14:textId="13224E69" w:rsidR="00AA25DC" w:rsidRPr="00283797" w:rsidRDefault="00AA25DC" w:rsidP="005E2CDD">
            <w:pPr>
              <w:rPr>
                <w:rFonts w:ascii="Arial" w:hAnsi="Arial" w:cs="Arial"/>
                <w:sz w:val="20"/>
                <w:szCs w:val="20"/>
              </w:rPr>
            </w:pPr>
            <w:r>
              <w:rPr>
                <w:rFonts w:ascii="Arial" w:hAnsi="Arial"/>
                <w:sz w:val="20"/>
              </w:rPr>
              <w:t>PAZEID_AZ_13</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374383ED" w14:textId="77777777" w:rsidTr="00AE593C">
              <w:trPr>
                <w:tblCellSpacing w:w="15" w:type="dxa"/>
              </w:trPr>
              <w:tc>
                <w:tcPr>
                  <w:tcW w:w="36" w:type="dxa"/>
                  <w:vAlign w:val="center"/>
                  <w:hideMark/>
                </w:tcPr>
                <w:p w14:paraId="1C530069" w14:textId="77777777" w:rsidR="00AA25DC" w:rsidRPr="00283797" w:rsidRDefault="00AA25DC" w:rsidP="005E2CDD">
                  <w:pPr>
                    <w:spacing w:after="0" w:line="240" w:lineRule="auto"/>
                    <w:rPr>
                      <w:rFonts w:ascii="Arial" w:hAnsi="Arial" w:cs="Arial"/>
                      <w:sz w:val="20"/>
                      <w:szCs w:val="20"/>
                    </w:rPr>
                  </w:pPr>
                </w:p>
              </w:tc>
            </w:tr>
          </w:tbl>
          <w:p w14:paraId="3428F563" w14:textId="77777777" w:rsidR="00AA25DC" w:rsidRPr="00283797" w:rsidRDefault="00AA25DC" w:rsidP="005E2CDD">
            <w:pPr>
              <w:rPr>
                <w:rFonts w:ascii="Arial" w:hAnsi="Arial" w:cs="Arial"/>
                <w:vanish/>
                <w:sz w:val="20"/>
                <w:szCs w:val="20"/>
              </w:rPr>
            </w:pPr>
          </w:p>
          <w:p w14:paraId="225AAC16" w14:textId="77777777" w:rsidR="00AA25DC" w:rsidRPr="00283797" w:rsidRDefault="00AA25DC" w:rsidP="005E2CDD">
            <w:pPr>
              <w:rPr>
                <w:rFonts w:ascii="Arial" w:hAnsi="Arial" w:cs="Arial"/>
                <w:sz w:val="20"/>
                <w:szCs w:val="20"/>
              </w:rPr>
            </w:pPr>
            <w:r>
              <w:rPr>
                <w:rFonts w:ascii="Arial" w:hAnsi="Arial"/>
                <w:sz w:val="20"/>
              </w:rPr>
              <w:t>ISK_TVENK</w:t>
            </w:r>
          </w:p>
        </w:tc>
        <w:tc>
          <w:tcPr>
            <w:tcW w:w="6378" w:type="dxa"/>
            <w:vAlign w:val="center"/>
          </w:tcPr>
          <w:p w14:paraId="0B8888A9" w14:textId="536BD018" w:rsidR="00AA25DC" w:rsidRPr="00283797" w:rsidRDefault="00AA25DC" w:rsidP="005E2CDD">
            <w:pPr>
              <w:tabs>
                <w:tab w:val="left" w:pos="1775"/>
              </w:tabs>
              <w:rPr>
                <w:rFonts w:ascii="Arial" w:eastAsia="Times New Roman" w:hAnsi="Arial" w:cs="Arial"/>
                <w:sz w:val="20"/>
                <w:szCs w:val="20"/>
              </w:rPr>
            </w:pPr>
            <w:r>
              <w:rPr>
                <w:rFonts w:ascii="Arial" w:hAnsi="Arial"/>
                <w:color w:val="000000"/>
                <w:sz w:val="20"/>
              </w:rPr>
              <w:t>Excavations, ponds, ditches</w:t>
            </w:r>
          </w:p>
        </w:tc>
      </w:tr>
      <w:tr w:rsidR="00AA25DC" w:rsidRPr="00283797" w14:paraId="6F4062A1" w14:textId="77777777" w:rsidTr="00CD604C">
        <w:tc>
          <w:tcPr>
            <w:tcW w:w="1696" w:type="dxa"/>
            <w:vAlign w:val="center"/>
          </w:tcPr>
          <w:p w14:paraId="6E15E2D9" w14:textId="2626BAAF" w:rsidR="00AA25DC" w:rsidRPr="00283797" w:rsidRDefault="00AA25DC" w:rsidP="005E2CDD">
            <w:pPr>
              <w:rPr>
                <w:rFonts w:ascii="Arial" w:hAnsi="Arial" w:cs="Arial"/>
                <w:sz w:val="20"/>
                <w:szCs w:val="20"/>
              </w:rPr>
            </w:pPr>
            <w:r>
              <w:rPr>
                <w:rFonts w:ascii="Arial" w:hAnsi="Arial"/>
                <w:sz w:val="20"/>
              </w:rPr>
              <w:t>PAZEID_AZ_14</w:t>
            </w:r>
          </w:p>
        </w:tc>
        <w:tc>
          <w:tcPr>
            <w:tcW w:w="1560" w:type="dxa"/>
            <w:vAlign w:val="center"/>
          </w:tcPr>
          <w:p w14:paraId="58AC88A1" w14:textId="77777777" w:rsidR="00AA25DC" w:rsidRPr="00283797" w:rsidRDefault="00AA25DC" w:rsidP="005E2CDD">
            <w:pPr>
              <w:rPr>
                <w:rFonts w:ascii="Arial" w:hAnsi="Arial" w:cs="Arial"/>
                <w:sz w:val="20"/>
                <w:szCs w:val="20"/>
              </w:rPr>
            </w:pPr>
            <w:r>
              <w:rPr>
                <w:rFonts w:ascii="Arial" w:hAnsi="Arial"/>
                <w:sz w:val="20"/>
              </w:rPr>
              <w:t>KEL_ILGA</w:t>
            </w:r>
          </w:p>
        </w:tc>
        <w:tc>
          <w:tcPr>
            <w:tcW w:w="6378" w:type="dxa"/>
            <w:vAlign w:val="center"/>
          </w:tcPr>
          <w:p w14:paraId="6E02749B" w14:textId="0A8C85E9" w:rsidR="00AA25DC" w:rsidRPr="00283797" w:rsidRDefault="00AA25DC" w:rsidP="005E2CDD">
            <w:pPr>
              <w:tabs>
                <w:tab w:val="left" w:pos="1775"/>
              </w:tabs>
              <w:rPr>
                <w:rFonts w:ascii="Arial" w:eastAsia="Times New Roman" w:hAnsi="Arial" w:cs="Arial"/>
                <w:sz w:val="20"/>
                <w:szCs w:val="20"/>
              </w:rPr>
            </w:pPr>
            <w:r>
              <w:rPr>
                <w:rFonts w:ascii="Arial" w:hAnsi="Arial"/>
                <w:color w:val="000000"/>
                <w:sz w:val="20"/>
              </w:rPr>
              <w:t>Road (paved structure along the MGP)</w:t>
            </w:r>
          </w:p>
        </w:tc>
      </w:tr>
      <w:tr w:rsidR="00AA25DC" w:rsidRPr="00283797" w14:paraId="15357C64" w14:textId="77777777" w:rsidTr="00CD604C">
        <w:tc>
          <w:tcPr>
            <w:tcW w:w="1696" w:type="dxa"/>
            <w:vAlign w:val="center"/>
          </w:tcPr>
          <w:p w14:paraId="1414B24D" w14:textId="36D48951" w:rsidR="00AA25DC" w:rsidRPr="00283797" w:rsidRDefault="00AA25DC" w:rsidP="005E2CDD">
            <w:pPr>
              <w:rPr>
                <w:rFonts w:ascii="Arial" w:hAnsi="Arial" w:cs="Arial"/>
                <w:sz w:val="20"/>
                <w:szCs w:val="20"/>
              </w:rPr>
            </w:pPr>
            <w:r>
              <w:rPr>
                <w:rFonts w:ascii="Arial" w:hAnsi="Arial"/>
                <w:sz w:val="20"/>
              </w:rPr>
              <w:t>PAZEID_AZ_15</w:t>
            </w:r>
          </w:p>
        </w:tc>
        <w:tc>
          <w:tcPr>
            <w:tcW w:w="1560" w:type="dxa"/>
            <w:vAlign w:val="center"/>
          </w:tcPr>
          <w:p w14:paraId="7908F887" w14:textId="77777777" w:rsidR="00AA25DC" w:rsidRPr="00283797" w:rsidRDefault="00AA25DC" w:rsidP="005E2CDD">
            <w:pPr>
              <w:rPr>
                <w:rFonts w:ascii="Arial" w:hAnsi="Arial" w:cs="Arial"/>
                <w:sz w:val="20"/>
                <w:szCs w:val="20"/>
              </w:rPr>
            </w:pPr>
            <w:r>
              <w:rPr>
                <w:rFonts w:ascii="Arial" w:hAnsi="Arial"/>
                <w:sz w:val="20"/>
              </w:rPr>
              <w:t>PROV_VIET</w:t>
            </w:r>
          </w:p>
        </w:tc>
        <w:tc>
          <w:tcPr>
            <w:tcW w:w="6378" w:type="dxa"/>
            <w:vAlign w:val="center"/>
          </w:tcPr>
          <w:p w14:paraId="68335AF6" w14:textId="77777777" w:rsidR="00AA25DC" w:rsidRPr="00283797" w:rsidRDefault="00AA25DC" w:rsidP="005E2CDD">
            <w:pPr>
              <w:tabs>
                <w:tab w:val="left" w:pos="1775"/>
              </w:tabs>
              <w:rPr>
                <w:rFonts w:ascii="Arial" w:eastAsia="Times New Roman" w:hAnsi="Arial" w:cs="Arial"/>
                <w:sz w:val="20"/>
                <w:szCs w:val="20"/>
              </w:rPr>
            </w:pPr>
            <w:r>
              <w:rPr>
                <w:rFonts w:ascii="Arial" w:hAnsi="Arial"/>
                <w:b/>
                <w:bCs/>
                <w:color w:val="000000"/>
                <w:sz w:val="20"/>
              </w:rPr>
              <w:t>Ruts</w:t>
            </w:r>
          </w:p>
        </w:tc>
      </w:tr>
      <w:tr w:rsidR="00AA25DC" w:rsidRPr="00283797" w14:paraId="283C7FF6" w14:textId="77777777" w:rsidTr="00CD604C">
        <w:trPr>
          <w:trHeight w:val="70"/>
        </w:trPr>
        <w:tc>
          <w:tcPr>
            <w:tcW w:w="1696" w:type="dxa"/>
            <w:vAlign w:val="center"/>
          </w:tcPr>
          <w:p w14:paraId="3FF1C6D2" w14:textId="12A4B5AE" w:rsidR="00AA25DC" w:rsidRPr="00283797" w:rsidRDefault="00AA25DC" w:rsidP="005E2CDD">
            <w:pPr>
              <w:rPr>
                <w:rFonts w:ascii="Arial" w:hAnsi="Arial" w:cs="Arial"/>
                <w:sz w:val="20"/>
                <w:szCs w:val="20"/>
              </w:rPr>
            </w:pPr>
            <w:r>
              <w:rPr>
                <w:rFonts w:ascii="Arial" w:hAnsi="Arial"/>
                <w:sz w:val="20"/>
              </w:rPr>
              <w:t>PAZEID_AZ_16</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968E58A" w14:textId="77777777" w:rsidTr="00AE593C">
              <w:trPr>
                <w:tblCellSpacing w:w="15" w:type="dxa"/>
              </w:trPr>
              <w:tc>
                <w:tcPr>
                  <w:tcW w:w="36" w:type="dxa"/>
                  <w:vAlign w:val="center"/>
                  <w:hideMark/>
                </w:tcPr>
                <w:p w14:paraId="39652C7F" w14:textId="77777777" w:rsidR="00AA25DC" w:rsidRPr="00283797" w:rsidRDefault="00AA25DC" w:rsidP="005E2CDD">
                  <w:pPr>
                    <w:spacing w:after="0" w:line="240" w:lineRule="auto"/>
                    <w:rPr>
                      <w:rFonts w:ascii="Arial" w:hAnsi="Arial" w:cs="Arial"/>
                      <w:sz w:val="20"/>
                      <w:szCs w:val="20"/>
                    </w:rPr>
                  </w:pPr>
                </w:p>
              </w:tc>
            </w:tr>
          </w:tbl>
          <w:p w14:paraId="483AE46E" w14:textId="77777777" w:rsidR="00AA25DC" w:rsidRPr="00283797" w:rsidRDefault="00AA25DC" w:rsidP="005E2CDD">
            <w:pPr>
              <w:rPr>
                <w:rFonts w:ascii="Arial" w:hAnsi="Arial" w:cs="Arial"/>
                <w:vanish/>
                <w:sz w:val="20"/>
                <w:szCs w:val="20"/>
              </w:rPr>
            </w:pPr>
          </w:p>
          <w:p w14:paraId="165A2F33" w14:textId="77777777" w:rsidR="00AA25DC" w:rsidRPr="00283797" w:rsidRDefault="00AA25DC" w:rsidP="005E2CDD">
            <w:pPr>
              <w:rPr>
                <w:rFonts w:ascii="Arial" w:hAnsi="Arial" w:cs="Arial"/>
                <w:sz w:val="20"/>
                <w:szCs w:val="20"/>
              </w:rPr>
            </w:pPr>
            <w:r>
              <w:rPr>
                <w:rFonts w:ascii="Arial" w:hAnsi="Arial"/>
                <w:sz w:val="20"/>
              </w:rPr>
              <w:t>TVORA</w:t>
            </w:r>
          </w:p>
        </w:tc>
        <w:tc>
          <w:tcPr>
            <w:tcW w:w="6378" w:type="dxa"/>
            <w:vAlign w:val="center"/>
          </w:tcPr>
          <w:p w14:paraId="1CD165D6" w14:textId="77777777" w:rsidR="00AA25DC" w:rsidRPr="00283797" w:rsidRDefault="00AA25DC" w:rsidP="005E2CDD">
            <w:pPr>
              <w:tabs>
                <w:tab w:val="left" w:pos="1775"/>
              </w:tabs>
              <w:rPr>
                <w:rFonts w:ascii="Arial" w:eastAsia="Times New Roman" w:hAnsi="Arial" w:cs="Arial"/>
                <w:sz w:val="20"/>
                <w:szCs w:val="20"/>
              </w:rPr>
            </w:pPr>
            <w:r>
              <w:rPr>
                <w:rFonts w:ascii="Arial" w:hAnsi="Arial"/>
                <w:color w:val="000000"/>
                <w:sz w:val="20"/>
              </w:rPr>
              <w:t>Fence</w:t>
            </w:r>
          </w:p>
        </w:tc>
      </w:tr>
      <w:tr w:rsidR="00AA25DC" w:rsidRPr="00283797" w14:paraId="0156F802" w14:textId="77777777" w:rsidTr="00CD604C">
        <w:trPr>
          <w:trHeight w:val="70"/>
        </w:trPr>
        <w:tc>
          <w:tcPr>
            <w:tcW w:w="1696" w:type="dxa"/>
            <w:vAlign w:val="center"/>
          </w:tcPr>
          <w:p w14:paraId="3405C334" w14:textId="0323CAA3" w:rsidR="00AA25DC" w:rsidRPr="00283797" w:rsidRDefault="00AA25DC" w:rsidP="005E2CDD">
            <w:pPr>
              <w:rPr>
                <w:rFonts w:ascii="Arial" w:hAnsi="Arial" w:cs="Arial"/>
                <w:sz w:val="20"/>
                <w:szCs w:val="20"/>
              </w:rPr>
            </w:pPr>
            <w:r>
              <w:rPr>
                <w:rFonts w:ascii="Arial" w:hAnsi="Arial"/>
                <w:sz w:val="20"/>
              </w:rPr>
              <w:t>PAZEID_AZ_17</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18A0050E" w14:textId="77777777" w:rsidTr="00AE593C">
              <w:trPr>
                <w:tblCellSpacing w:w="15" w:type="dxa"/>
              </w:trPr>
              <w:tc>
                <w:tcPr>
                  <w:tcW w:w="36" w:type="dxa"/>
                  <w:vAlign w:val="center"/>
                  <w:hideMark/>
                </w:tcPr>
                <w:p w14:paraId="5C1E7CA1" w14:textId="77777777" w:rsidR="00AA25DC" w:rsidRPr="00283797" w:rsidRDefault="00AA25DC" w:rsidP="005E2CDD">
                  <w:pPr>
                    <w:spacing w:after="0" w:line="240" w:lineRule="auto"/>
                    <w:rPr>
                      <w:rFonts w:ascii="Arial" w:hAnsi="Arial" w:cs="Arial"/>
                      <w:sz w:val="20"/>
                      <w:szCs w:val="20"/>
                    </w:rPr>
                  </w:pPr>
                </w:p>
              </w:tc>
            </w:tr>
          </w:tbl>
          <w:p w14:paraId="4DEEB863" w14:textId="77777777" w:rsidR="00AA25DC" w:rsidRPr="00283797" w:rsidRDefault="00AA25DC" w:rsidP="005E2CDD">
            <w:pPr>
              <w:rPr>
                <w:rFonts w:ascii="Arial" w:hAnsi="Arial" w:cs="Arial"/>
                <w:vanish/>
                <w:sz w:val="20"/>
                <w:szCs w:val="20"/>
              </w:rPr>
            </w:pPr>
            <w:r>
              <w:rPr>
                <w:rFonts w:ascii="Arial" w:hAnsi="Arial"/>
                <w:sz w:val="20"/>
              </w:rPr>
              <w:t>ZELD_TERP</w:t>
            </w:r>
          </w:p>
          <w:p w14:paraId="5A2480AF" w14:textId="77777777" w:rsidR="00AA25DC" w:rsidRPr="00283797" w:rsidRDefault="00AA25DC" w:rsidP="005E2CDD">
            <w:pPr>
              <w:rPr>
                <w:rFonts w:ascii="Arial" w:hAnsi="Arial" w:cs="Arial"/>
                <w:sz w:val="20"/>
                <w:szCs w:val="20"/>
              </w:rPr>
            </w:pPr>
          </w:p>
        </w:tc>
        <w:tc>
          <w:tcPr>
            <w:tcW w:w="6378" w:type="dxa"/>
            <w:vAlign w:val="center"/>
          </w:tcPr>
          <w:p w14:paraId="4569A7CB" w14:textId="77777777" w:rsidR="00AA25DC" w:rsidRPr="00283797" w:rsidRDefault="00AA25DC" w:rsidP="005E2CDD">
            <w:pPr>
              <w:tabs>
                <w:tab w:val="left" w:pos="1775"/>
              </w:tabs>
              <w:rPr>
                <w:rFonts w:ascii="Arial" w:eastAsia="Times New Roman" w:hAnsi="Arial" w:cs="Arial"/>
                <w:sz w:val="20"/>
                <w:szCs w:val="20"/>
              </w:rPr>
            </w:pPr>
            <w:r>
              <w:rPr>
                <w:rFonts w:ascii="Arial" w:hAnsi="Arial"/>
                <w:color w:val="000000"/>
                <w:sz w:val="20"/>
              </w:rPr>
              <w:t>Plants</w:t>
            </w:r>
          </w:p>
        </w:tc>
      </w:tr>
    </w:tbl>
    <w:p w14:paraId="532E1E0C" w14:textId="7BEF293F" w:rsidR="00EB357C" w:rsidRPr="00283797" w:rsidRDefault="00AF1343" w:rsidP="009F4C0A">
      <w:pPr>
        <w:pStyle w:val="ListParagraph"/>
        <w:spacing w:before="120" w:after="0" w:line="240" w:lineRule="auto"/>
        <w:ind w:left="0"/>
        <w:contextualSpacing w:val="0"/>
        <w:jc w:val="right"/>
        <w:rPr>
          <w:rFonts w:ascii="Arial" w:eastAsia="Calibri" w:hAnsi="Arial" w:cs="Arial"/>
          <w:b/>
          <w:bCs/>
          <w:i/>
          <w:iCs/>
          <w:color w:val="000000" w:themeColor="text1"/>
          <w:sz w:val="20"/>
          <w:szCs w:val="20"/>
        </w:rPr>
      </w:pPr>
      <w:r>
        <w:rPr>
          <w:rFonts w:ascii="Arial" w:hAnsi="Arial"/>
          <w:b/>
          <w:color w:val="000000" w:themeColor="text1"/>
          <w:sz w:val="20"/>
        </w:rPr>
        <w:t>Table 3. Changes recorded within the boundaries of local area classes (</w:t>
      </w:r>
      <w:proofErr w:type="spellStart"/>
      <w:r>
        <w:rPr>
          <w:rFonts w:ascii="Arial" w:hAnsi="Arial"/>
          <w:b/>
          <w:color w:val="000000" w:themeColor="text1"/>
          <w:sz w:val="20"/>
        </w:rPr>
        <w:t>MD_VK_FIKS.shp</w:t>
      </w:r>
      <w:proofErr w:type="spellEnd"/>
      <w:r>
        <w:rPr>
          <w:rFonts w:ascii="Arial" w:hAnsi="Arial"/>
          <w:b/>
          <w:color w:val="000000" w:themeColor="text1"/>
          <w:sz w:val="20"/>
        </w:rPr>
        <w:t xml:space="preserve"> template).</w:t>
      </w:r>
    </w:p>
    <w:tbl>
      <w:tblPr>
        <w:tblStyle w:val="TableGrid"/>
        <w:tblW w:w="0" w:type="auto"/>
        <w:tblInd w:w="-5" w:type="dxa"/>
        <w:tblLook w:val="04A0" w:firstRow="1" w:lastRow="0" w:firstColumn="1" w:lastColumn="0" w:noHBand="0" w:noVBand="1"/>
      </w:tblPr>
      <w:tblGrid>
        <w:gridCol w:w="2977"/>
        <w:gridCol w:w="2693"/>
        <w:gridCol w:w="3963"/>
      </w:tblGrid>
      <w:tr w:rsidR="00491397" w:rsidRPr="00283797" w14:paraId="2524483A" w14:textId="77777777" w:rsidTr="00977BDB">
        <w:tc>
          <w:tcPr>
            <w:tcW w:w="2977" w:type="dxa"/>
            <w:shd w:val="clear" w:color="auto" w:fill="F2F2F2" w:themeFill="background1" w:themeFillShade="F2"/>
            <w:vAlign w:val="center"/>
          </w:tcPr>
          <w:p w14:paraId="32040C22" w14:textId="77777777" w:rsidR="00491397" w:rsidRPr="00283797" w:rsidRDefault="00491397" w:rsidP="00CD604C">
            <w:pPr>
              <w:jc w:val="center"/>
              <w:rPr>
                <w:rFonts w:ascii="Arial" w:hAnsi="Arial" w:cs="Arial"/>
                <w:b/>
                <w:bCs/>
                <w:sz w:val="20"/>
                <w:szCs w:val="20"/>
              </w:rPr>
            </w:pPr>
            <w:r>
              <w:rPr>
                <w:rFonts w:ascii="Arial" w:hAnsi="Arial"/>
                <w:b/>
                <w:sz w:val="20"/>
              </w:rPr>
              <w:t>Area</w:t>
            </w:r>
          </w:p>
        </w:tc>
        <w:tc>
          <w:tcPr>
            <w:tcW w:w="2693" w:type="dxa"/>
            <w:shd w:val="clear" w:color="auto" w:fill="F2F2F2" w:themeFill="background1" w:themeFillShade="F2"/>
            <w:vAlign w:val="center"/>
          </w:tcPr>
          <w:p w14:paraId="60525263" w14:textId="77777777" w:rsidR="00491397" w:rsidRPr="00283797" w:rsidRDefault="00491397" w:rsidP="00CD604C">
            <w:pPr>
              <w:jc w:val="center"/>
              <w:rPr>
                <w:rFonts w:ascii="Arial" w:hAnsi="Arial" w:cs="Arial"/>
                <w:b/>
                <w:bCs/>
                <w:sz w:val="20"/>
                <w:szCs w:val="20"/>
              </w:rPr>
            </w:pPr>
            <w:r>
              <w:rPr>
                <w:rFonts w:ascii="Arial" w:hAnsi="Arial"/>
                <w:b/>
                <w:sz w:val="20"/>
              </w:rPr>
              <w:t>Type</w:t>
            </w:r>
          </w:p>
        </w:tc>
        <w:tc>
          <w:tcPr>
            <w:tcW w:w="3963" w:type="dxa"/>
            <w:shd w:val="clear" w:color="auto" w:fill="F2F2F2" w:themeFill="background1" w:themeFillShade="F2"/>
            <w:vAlign w:val="center"/>
          </w:tcPr>
          <w:p w14:paraId="512F783B" w14:textId="77777777" w:rsidR="00491397" w:rsidRPr="00283797" w:rsidRDefault="00491397" w:rsidP="00CD604C">
            <w:pPr>
              <w:jc w:val="center"/>
              <w:rPr>
                <w:rFonts w:ascii="Arial" w:hAnsi="Arial" w:cs="Arial"/>
                <w:b/>
                <w:bCs/>
                <w:sz w:val="20"/>
                <w:szCs w:val="20"/>
              </w:rPr>
            </w:pPr>
            <w:r>
              <w:rPr>
                <w:rFonts w:ascii="Arial" w:hAnsi="Arial"/>
                <w:b/>
                <w:sz w:val="20"/>
              </w:rPr>
              <w:t>Definition / rules for completion</w:t>
            </w:r>
          </w:p>
        </w:tc>
      </w:tr>
      <w:tr w:rsidR="00491397" w:rsidRPr="00283797" w14:paraId="0B66638E" w14:textId="77777777" w:rsidTr="00977BDB">
        <w:tc>
          <w:tcPr>
            <w:tcW w:w="2977" w:type="dxa"/>
            <w:vAlign w:val="center"/>
          </w:tcPr>
          <w:p w14:paraId="7BF395E9" w14:textId="77777777" w:rsidR="00491397" w:rsidRPr="00283797" w:rsidRDefault="00491397" w:rsidP="005E2CDD">
            <w:pPr>
              <w:rPr>
                <w:rFonts w:ascii="Arial" w:hAnsi="Arial" w:cs="Arial"/>
                <w:sz w:val="20"/>
                <w:szCs w:val="20"/>
              </w:rPr>
            </w:pPr>
            <w:r>
              <w:rPr>
                <w:rFonts w:ascii="Arial" w:hAnsi="Arial"/>
                <w:sz w:val="20"/>
              </w:rPr>
              <w:t>ID</w:t>
            </w:r>
          </w:p>
        </w:tc>
        <w:tc>
          <w:tcPr>
            <w:tcW w:w="2693" w:type="dxa"/>
            <w:vAlign w:val="center"/>
          </w:tcPr>
          <w:p w14:paraId="4ACAF85D" w14:textId="77777777" w:rsidR="00491397" w:rsidRPr="00283797" w:rsidRDefault="00491397" w:rsidP="005E2CDD">
            <w:pPr>
              <w:rPr>
                <w:rFonts w:ascii="Arial" w:hAnsi="Arial" w:cs="Arial"/>
                <w:sz w:val="20"/>
                <w:szCs w:val="20"/>
              </w:rPr>
            </w:pPr>
            <w:r>
              <w:rPr>
                <w:rFonts w:ascii="Arial" w:hAnsi="Arial"/>
                <w:sz w:val="20"/>
              </w:rPr>
              <w:t>Double (Number)</w:t>
            </w:r>
          </w:p>
        </w:tc>
        <w:tc>
          <w:tcPr>
            <w:tcW w:w="3963" w:type="dxa"/>
            <w:vAlign w:val="center"/>
          </w:tcPr>
          <w:p w14:paraId="67A6F734" w14:textId="77777777" w:rsidR="00491397" w:rsidRPr="00283797" w:rsidRDefault="00491397" w:rsidP="005E2CDD">
            <w:pPr>
              <w:rPr>
                <w:rFonts w:ascii="Arial" w:hAnsi="Arial" w:cs="Arial"/>
                <w:sz w:val="20"/>
                <w:szCs w:val="20"/>
              </w:rPr>
            </w:pPr>
            <w:r>
              <w:rPr>
                <w:rFonts w:ascii="Arial" w:hAnsi="Arial"/>
                <w:sz w:val="20"/>
              </w:rPr>
              <w:t>Unique record identifier.</w:t>
            </w:r>
          </w:p>
        </w:tc>
      </w:tr>
      <w:tr w:rsidR="00491397" w:rsidRPr="00283797" w14:paraId="4E579B2F" w14:textId="77777777" w:rsidTr="00977BDB">
        <w:tc>
          <w:tcPr>
            <w:tcW w:w="2977" w:type="dxa"/>
            <w:vAlign w:val="center"/>
          </w:tcPr>
          <w:p w14:paraId="7205F402" w14:textId="77777777" w:rsidR="00491397" w:rsidRPr="00283797" w:rsidRDefault="00491397" w:rsidP="005E2CDD">
            <w:pPr>
              <w:rPr>
                <w:rFonts w:ascii="Arial" w:hAnsi="Arial" w:cs="Arial"/>
                <w:sz w:val="20"/>
                <w:szCs w:val="20"/>
              </w:rPr>
            </w:pPr>
            <w:r>
              <w:rPr>
                <w:rFonts w:ascii="Arial" w:hAnsi="Arial"/>
                <w:sz w:val="20"/>
              </w:rPr>
              <w:t>PAZEID_ID</w:t>
            </w:r>
          </w:p>
        </w:tc>
        <w:tc>
          <w:tcPr>
            <w:tcW w:w="2693" w:type="dxa"/>
            <w:vAlign w:val="center"/>
          </w:tcPr>
          <w:p w14:paraId="696EDE1F" w14:textId="77777777" w:rsidR="00491397" w:rsidRPr="00283797" w:rsidRDefault="00491397" w:rsidP="005E2CDD">
            <w:pPr>
              <w:rPr>
                <w:rFonts w:ascii="Arial" w:hAnsi="Arial" w:cs="Arial"/>
                <w:sz w:val="20"/>
                <w:szCs w:val="20"/>
              </w:rPr>
            </w:pPr>
            <w:r>
              <w:rPr>
                <w:rFonts w:ascii="Arial" w:hAnsi="Arial"/>
                <w:sz w:val="20"/>
              </w:rPr>
              <w:t>Double (Number)</w:t>
            </w:r>
          </w:p>
        </w:tc>
        <w:tc>
          <w:tcPr>
            <w:tcW w:w="3963" w:type="dxa"/>
            <w:vAlign w:val="center"/>
          </w:tcPr>
          <w:p w14:paraId="5D4C2C98" w14:textId="23E141C4" w:rsidR="00491397" w:rsidRPr="00283797" w:rsidRDefault="2A64DAB7" w:rsidP="005E2CDD">
            <w:pPr>
              <w:rPr>
                <w:rFonts w:ascii="Arial" w:hAnsi="Arial" w:cs="Arial"/>
                <w:sz w:val="20"/>
                <w:szCs w:val="20"/>
              </w:rPr>
            </w:pPr>
            <w:r>
              <w:rPr>
                <w:rFonts w:ascii="Arial" w:hAnsi="Arial"/>
                <w:sz w:val="20"/>
              </w:rPr>
              <w:t>Classifier code ID (see Table 4 of the Technical Specification, “PAZEID_ID”).</w:t>
            </w:r>
          </w:p>
        </w:tc>
      </w:tr>
      <w:tr w:rsidR="00491397" w:rsidRPr="00283797" w14:paraId="41B788B8" w14:textId="77777777" w:rsidTr="00977BDB">
        <w:tc>
          <w:tcPr>
            <w:tcW w:w="2977" w:type="dxa"/>
            <w:vAlign w:val="center"/>
          </w:tcPr>
          <w:p w14:paraId="11E93D5B" w14:textId="77777777" w:rsidR="00491397" w:rsidRPr="00283797" w:rsidRDefault="00491397" w:rsidP="005E2CDD">
            <w:pPr>
              <w:rPr>
                <w:rFonts w:ascii="Arial" w:hAnsi="Arial" w:cs="Arial"/>
                <w:sz w:val="20"/>
                <w:szCs w:val="20"/>
              </w:rPr>
            </w:pPr>
            <w:r>
              <w:rPr>
                <w:rFonts w:ascii="Arial" w:hAnsi="Arial"/>
                <w:sz w:val="20"/>
              </w:rPr>
              <w:t>PAZEID_TIP</w:t>
            </w:r>
          </w:p>
        </w:tc>
        <w:tc>
          <w:tcPr>
            <w:tcW w:w="2693" w:type="dxa"/>
            <w:vAlign w:val="center"/>
          </w:tcPr>
          <w:p w14:paraId="3BE39963" w14:textId="77777777" w:rsidR="00491397" w:rsidRPr="00283797" w:rsidRDefault="00491397" w:rsidP="005E2CDD">
            <w:pPr>
              <w:rPr>
                <w:rFonts w:ascii="Arial" w:hAnsi="Arial" w:cs="Arial"/>
                <w:sz w:val="20"/>
                <w:szCs w:val="20"/>
              </w:rPr>
            </w:pPr>
            <w:r>
              <w:rPr>
                <w:rFonts w:ascii="Arial" w:hAnsi="Arial"/>
                <w:sz w:val="20"/>
              </w:rPr>
              <w:t>Text</w:t>
            </w:r>
          </w:p>
        </w:tc>
        <w:tc>
          <w:tcPr>
            <w:tcW w:w="3963" w:type="dxa"/>
            <w:vAlign w:val="center"/>
          </w:tcPr>
          <w:p w14:paraId="25802FD3" w14:textId="23027462" w:rsidR="00491397" w:rsidRPr="00283797" w:rsidRDefault="2A64DAB7" w:rsidP="005E2CDD">
            <w:pPr>
              <w:rPr>
                <w:rFonts w:ascii="Arial" w:hAnsi="Arial" w:cs="Arial"/>
                <w:sz w:val="20"/>
                <w:szCs w:val="20"/>
              </w:rPr>
            </w:pPr>
            <w:r>
              <w:rPr>
                <w:rFonts w:ascii="Arial" w:hAnsi="Arial"/>
                <w:sz w:val="20"/>
              </w:rPr>
              <w:t>Type of violation (see Table 4 in the Technical Specification, “PAZEID_TIP”).</w:t>
            </w:r>
          </w:p>
        </w:tc>
      </w:tr>
      <w:tr w:rsidR="00491397" w:rsidRPr="00283797" w14:paraId="29CDC1EA" w14:textId="77777777" w:rsidTr="00977BDB">
        <w:tc>
          <w:tcPr>
            <w:tcW w:w="2977" w:type="dxa"/>
            <w:vAlign w:val="center"/>
          </w:tcPr>
          <w:p w14:paraId="3904D73B" w14:textId="77777777" w:rsidR="00491397" w:rsidRPr="00283797" w:rsidRDefault="00491397" w:rsidP="005E2CDD">
            <w:pPr>
              <w:rPr>
                <w:rFonts w:ascii="Arial" w:hAnsi="Arial" w:cs="Arial"/>
                <w:sz w:val="20"/>
                <w:szCs w:val="20"/>
              </w:rPr>
            </w:pPr>
            <w:r>
              <w:rPr>
                <w:rFonts w:ascii="Arial" w:hAnsi="Arial"/>
                <w:sz w:val="20"/>
              </w:rPr>
              <w:t>DATA_FIKS</w:t>
            </w:r>
          </w:p>
        </w:tc>
        <w:tc>
          <w:tcPr>
            <w:tcW w:w="2693" w:type="dxa"/>
            <w:vAlign w:val="center"/>
          </w:tcPr>
          <w:p w14:paraId="09C1CADA" w14:textId="77777777" w:rsidR="00491397" w:rsidRPr="00283797" w:rsidRDefault="00491397" w:rsidP="005E2CDD">
            <w:pPr>
              <w:rPr>
                <w:rFonts w:ascii="Arial" w:hAnsi="Arial" w:cs="Arial"/>
                <w:sz w:val="20"/>
                <w:szCs w:val="20"/>
              </w:rPr>
            </w:pPr>
            <w:r>
              <w:rPr>
                <w:rFonts w:ascii="Arial" w:hAnsi="Arial"/>
                <w:sz w:val="20"/>
              </w:rPr>
              <w:t>Date</w:t>
            </w:r>
          </w:p>
        </w:tc>
        <w:tc>
          <w:tcPr>
            <w:tcW w:w="3963" w:type="dxa"/>
            <w:vAlign w:val="center"/>
          </w:tcPr>
          <w:p w14:paraId="6A8FCD8E" w14:textId="77777777" w:rsidR="00491397" w:rsidRPr="00283797" w:rsidRDefault="00491397" w:rsidP="005E2CDD">
            <w:pPr>
              <w:rPr>
                <w:rFonts w:ascii="Arial" w:hAnsi="Arial" w:cs="Arial"/>
                <w:sz w:val="20"/>
                <w:szCs w:val="20"/>
              </w:rPr>
            </w:pPr>
            <w:r>
              <w:rPr>
                <w:rFonts w:ascii="Arial" w:hAnsi="Arial"/>
                <w:sz w:val="20"/>
              </w:rPr>
              <w:t>Record date (YYYY-MM-DD).</w:t>
            </w:r>
          </w:p>
        </w:tc>
      </w:tr>
      <w:tr w:rsidR="00491397" w:rsidRPr="00283797" w14:paraId="5B8C9825" w14:textId="77777777" w:rsidTr="00977BDB">
        <w:tc>
          <w:tcPr>
            <w:tcW w:w="2977" w:type="dxa"/>
            <w:vAlign w:val="center"/>
          </w:tcPr>
          <w:p w14:paraId="5594F51D" w14:textId="77777777" w:rsidR="00491397" w:rsidRPr="00283797" w:rsidRDefault="00491397" w:rsidP="005E2CDD">
            <w:pPr>
              <w:rPr>
                <w:rFonts w:ascii="Arial" w:hAnsi="Arial" w:cs="Arial"/>
                <w:sz w:val="20"/>
                <w:szCs w:val="20"/>
              </w:rPr>
            </w:pPr>
            <w:r>
              <w:rPr>
                <w:rFonts w:ascii="Arial" w:hAnsi="Arial"/>
                <w:sz w:val="20"/>
              </w:rPr>
              <w:t>FOTO_REF</w:t>
            </w:r>
          </w:p>
        </w:tc>
        <w:tc>
          <w:tcPr>
            <w:tcW w:w="2693" w:type="dxa"/>
            <w:vAlign w:val="center"/>
          </w:tcPr>
          <w:p w14:paraId="4E8C41D6" w14:textId="77777777" w:rsidR="00491397" w:rsidRPr="00283797" w:rsidRDefault="00491397" w:rsidP="005E2CDD">
            <w:pPr>
              <w:rPr>
                <w:rFonts w:ascii="Arial" w:hAnsi="Arial" w:cs="Arial"/>
                <w:sz w:val="20"/>
                <w:szCs w:val="20"/>
              </w:rPr>
            </w:pPr>
            <w:r>
              <w:rPr>
                <w:rFonts w:ascii="Arial" w:hAnsi="Arial"/>
                <w:sz w:val="20"/>
              </w:rPr>
              <w:t>Text</w:t>
            </w:r>
          </w:p>
        </w:tc>
        <w:tc>
          <w:tcPr>
            <w:tcW w:w="3963" w:type="dxa"/>
            <w:vAlign w:val="center"/>
          </w:tcPr>
          <w:p w14:paraId="75C68296" w14:textId="4AC87D90" w:rsidR="00491397" w:rsidRPr="00283797" w:rsidRDefault="00491397" w:rsidP="005E2CDD">
            <w:pPr>
              <w:rPr>
                <w:rFonts w:ascii="Arial" w:hAnsi="Arial" w:cs="Arial"/>
                <w:sz w:val="20"/>
                <w:szCs w:val="20"/>
              </w:rPr>
            </w:pPr>
            <w:r>
              <w:rPr>
                <w:rFonts w:ascii="Arial" w:hAnsi="Arial"/>
                <w:sz w:val="20"/>
              </w:rPr>
              <w:t>Linked photo/file ID/link.</w:t>
            </w:r>
          </w:p>
        </w:tc>
      </w:tr>
      <w:tr w:rsidR="00491397" w:rsidRPr="00283797" w14:paraId="435F8AD6" w14:textId="77777777" w:rsidTr="00977BDB">
        <w:tc>
          <w:tcPr>
            <w:tcW w:w="2977" w:type="dxa"/>
            <w:vAlign w:val="center"/>
          </w:tcPr>
          <w:p w14:paraId="3BB5B3C2" w14:textId="77777777" w:rsidR="00491397" w:rsidRPr="00283797" w:rsidRDefault="00491397" w:rsidP="005E2CDD">
            <w:pPr>
              <w:rPr>
                <w:rFonts w:ascii="Arial" w:hAnsi="Arial" w:cs="Arial"/>
                <w:sz w:val="20"/>
                <w:szCs w:val="20"/>
              </w:rPr>
            </w:pPr>
            <w:r>
              <w:rPr>
                <w:rFonts w:ascii="Arial" w:hAnsi="Arial"/>
                <w:sz w:val="20"/>
              </w:rPr>
              <w:t>PLOTAS_M2</w:t>
            </w:r>
          </w:p>
        </w:tc>
        <w:tc>
          <w:tcPr>
            <w:tcW w:w="2693" w:type="dxa"/>
            <w:vAlign w:val="center"/>
          </w:tcPr>
          <w:p w14:paraId="44BDFE08" w14:textId="77777777" w:rsidR="00491397" w:rsidRPr="00283797" w:rsidRDefault="00491397" w:rsidP="005E2CDD">
            <w:pPr>
              <w:rPr>
                <w:rFonts w:ascii="Arial" w:hAnsi="Arial" w:cs="Arial"/>
                <w:sz w:val="20"/>
                <w:szCs w:val="20"/>
              </w:rPr>
            </w:pPr>
            <w:r>
              <w:rPr>
                <w:rFonts w:ascii="Arial" w:hAnsi="Arial"/>
                <w:sz w:val="20"/>
              </w:rPr>
              <w:t>Double (Number)</w:t>
            </w:r>
          </w:p>
        </w:tc>
        <w:tc>
          <w:tcPr>
            <w:tcW w:w="3963" w:type="dxa"/>
            <w:vAlign w:val="center"/>
          </w:tcPr>
          <w:p w14:paraId="47C7499B" w14:textId="77777777" w:rsidR="00491397" w:rsidRPr="00283797" w:rsidRDefault="00491397" w:rsidP="005E2CDD">
            <w:pPr>
              <w:rPr>
                <w:rFonts w:ascii="Arial" w:hAnsi="Arial" w:cs="Arial"/>
                <w:sz w:val="20"/>
                <w:szCs w:val="20"/>
              </w:rPr>
            </w:pPr>
            <w:r>
              <w:rPr>
                <w:rFonts w:ascii="Arial" w:hAnsi="Arial"/>
                <w:sz w:val="20"/>
              </w:rPr>
              <w:t>Area of the polygon in m² (calculated automatically from the geometry; rounded to the nearest 0.1 m²).</w:t>
            </w:r>
          </w:p>
        </w:tc>
      </w:tr>
      <w:tr w:rsidR="00491397" w:rsidRPr="00283797" w14:paraId="6DBDF13E" w14:textId="77777777" w:rsidTr="00977BDB">
        <w:tc>
          <w:tcPr>
            <w:tcW w:w="2977" w:type="dxa"/>
            <w:vAlign w:val="center"/>
          </w:tcPr>
          <w:p w14:paraId="435E112E" w14:textId="77777777" w:rsidR="00491397" w:rsidRPr="00283797" w:rsidRDefault="00491397" w:rsidP="005E2CDD">
            <w:pPr>
              <w:rPr>
                <w:rFonts w:ascii="Arial" w:hAnsi="Arial" w:cs="Arial"/>
                <w:sz w:val="20"/>
                <w:szCs w:val="20"/>
              </w:rPr>
            </w:pPr>
            <w:r>
              <w:rPr>
                <w:rFonts w:ascii="Arial" w:hAnsi="Arial"/>
                <w:sz w:val="20"/>
              </w:rPr>
              <w:t>PLOTAS_HA</w:t>
            </w:r>
          </w:p>
        </w:tc>
        <w:tc>
          <w:tcPr>
            <w:tcW w:w="2693" w:type="dxa"/>
            <w:vAlign w:val="center"/>
          </w:tcPr>
          <w:p w14:paraId="0AC5D899" w14:textId="77777777" w:rsidR="00491397" w:rsidRPr="00283797" w:rsidRDefault="00491397" w:rsidP="005E2CDD">
            <w:pPr>
              <w:rPr>
                <w:rFonts w:ascii="Arial" w:hAnsi="Arial" w:cs="Arial"/>
                <w:sz w:val="20"/>
                <w:szCs w:val="20"/>
              </w:rPr>
            </w:pPr>
            <w:r>
              <w:rPr>
                <w:rFonts w:ascii="Arial" w:hAnsi="Arial"/>
                <w:sz w:val="20"/>
              </w:rPr>
              <w:t>Double (Number)</w:t>
            </w:r>
          </w:p>
        </w:tc>
        <w:tc>
          <w:tcPr>
            <w:tcW w:w="3963" w:type="dxa"/>
            <w:vAlign w:val="center"/>
          </w:tcPr>
          <w:p w14:paraId="6313129D" w14:textId="77777777" w:rsidR="00491397" w:rsidRPr="00283797" w:rsidRDefault="00491397" w:rsidP="005E2CDD">
            <w:pPr>
              <w:rPr>
                <w:rFonts w:ascii="Arial" w:hAnsi="Arial" w:cs="Arial"/>
                <w:sz w:val="20"/>
                <w:szCs w:val="20"/>
              </w:rPr>
            </w:pPr>
            <w:r>
              <w:rPr>
                <w:rFonts w:ascii="Arial" w:hAnsi="Arial"/>
                <w:sz w:val="20"/>
              </w:rPr>
              <w:t>Area of the polygon in hectare (AREA_M2/10,000; rounded to 0.0001 ha).</w:t>
            </w:r>
          </w:p>
        </w:tc>
      </w:tr>
      <w:tr w:rsidR="00491397" w:rsidRPr="00283797" w14:paraId="0F8F1BFB" w14:textId="77777777" w:rsidTr="00977BDB">
        <w:tc>
          <w:tcPr>
            <w:tcW w:w="2977" w:type="dxa"/>
            <w:vAlign w:val="center"/>
          </w:tcPr>
          <w:p w14:paraId="2ADCBA0E" w14:textId="77777777" w:rsidR="00491397" w:rsidRPr="00283797" w:rsidRDefault="00491397" w:rsidP="005E2CDD">
            <w:pPr>
              <w:rPr>
                <w:rFonts w:ascii="Arial" w:hAnsi="Arial" w:cs="Arial"/>
                <w:sz w:val="20"/>
                <w:szCs w:val="20"/>
              </w:rPr>
            </w:pPr>
            <w:r>
              <w:rPr>
                <w:rFonts w:ascii="Arial" w:hAnsi="Arial"/>
                <w:sz w:val="20"/>
              </w:rPr>
              <w:t>ATST_MD</w:t>
            </w:r>
          </w:p>
        </w:tc>
        <w:tc>
          <w:tcPr>
            <w:tcW w:w="2693" w:type="dxa"/>
            <w:vAlign w:val="center"/>
          </w:tcPr>
          <w:p w14:paraId="70DA7F87" w14:textId="77777777" w:rsidR="00491397" w:rsidRPr="00283797" w:rsidRDefault="00491397" w:rsidP="005E2CDD">
            <w:pPr>
              <w:rPr>
                <w:rFonts w:ascii="Arial" w:hAnsi="Arial" w:cs="Arial"/>
                <w:sz w:val="20"/>
                <w:szCs w:val="20"/>
              </w:rPr>
            </w:pPr>
            <w:r>
              <w:rPr>
                <w:rFonts w:ascii="Arial" w:hAnsi="Arial"/>
                <w:sz w:val="20"/>
              </w:rPr>
              <w:t>Double (Number)</w:t>
            </w:r>
          </w:p>
        </w:tc>
        <w:tc>
          <w:tcPr>
            <w:tcW w:w="3963" w:type="dxa"/>
            <w:vAlign w:val="center"/>
          </w:tcPr>
          <w:p w14:paraId="095B5316" w14:textId="77777777" w:rsidR="00491397" w:rsidRPr="00283797" w:rsidRDefault="00491397" w:rsidP="005E2CDD">
            <w:pPr>
              <w:rPr>
                <w:rFonts w:ascii="Arial" w:hAnsi="Arial" w:cs="Arial"/>
                <w:sz w:val="20"/>
                <w:szCs w:val="20"/>
              </w:rPr>
            </w:pPr>
            <w:r>
              <w:rPr>
                <w:rFonts w:ascii="Arial" w:hAnsi="Arial"/>
                <w:sz w:val="20"/>
              </w:rPr>
              <w:t xml:space="preserve">Distance to MGP (m) from the edge of the polygon to the MGP axis; </w:t>
            </w:r>
          </w:p>
        </w:tc>
      </w:tr>
      <w:tr w:rsidR="00491397" w:rsidRPr="00283797" w14:paraId="17B74565" w14:textId="77777777" w:rsidTr="00977BDB">
        <w:tc>
          <w:tcPr>
            <w:tcW w:w="2977" w:type="dxa"/>
            <w:vAlign w:val="center"/>
          </w:tcPr>
          <w:p w14:paraId="00312D60" w14:textId="77777777" w:rsidR="00491397" w:rsidRPr="00283797" w:rsidRDefault="00491397" w:rsidP="005E2CDD">
            <w:pPr>
              <w:rPr>
                <w:rFonts w:ascii="Arial" w:hAnsi="Arial" w:cs="Arial"/>
                <w:sz w:val="20"/>
                <w:szCs w:val="20"/>
              </w:rPr>
            </w:pPr>
            <w:r>
              <w:rPr>
                <w:rFonts w:ascii="Arial" w:hAnsi="Arial"/>
                <w:sz w:val="20"/>
              </w:rPr>
              <w:t>STATUSAS*</w:t>
            </w:r>
          </w:p>
        </w:tc>
        <w:tc>
          <w:tcPr>
            <w:tcW w:w="2693" w:type="dxa"/>
            <w:vAlign w:val="center"/>
          </w:tcPr>
          <w:p w14:paraId="79A67066" w14:textId="77777777" w:rsidR="00491397" w:rsidRPr="00283797" w:rsidRDefault="00491397" w:rsidP="005E2CDD">
            <w:pPr>
              <w:rPr>
                <w:rFonts w:ascii="Arial" w:hAnsi="Arial" w:cs="Arial"/>
                <w:sz w:val="20"/>
                <w:szCs w:val="20"/>
              </w:rPr>
            </w:pPr>
            <w:r>
              <w:rPr>
                <w:rFonts w:ascii="Arial" w:hAnsi="Arial"/>
                <w:sz w:val="20"/>
              </w:rPr>
              <w:t>Text</w:t>
            </w:r>
          </w:p>
        </w:tc>
        <w:tc>
          <w:tcPr>
            <w:tcW w:w="3963" w:type="dxa"/>
            <w:vAlign w:val="center"/>
          </w:tcPr>
          <w:p w14:paraId="0132DF90" w14:textId="77777777" w:rsidR="00491397" w:rsidRPr="00283797" w:rsidRDefault="00491397" w:rsidP="005E2CDD">
            <w:pPr>
              <w:rPr>
                <w:rFonts w:ascii="Arial" w:hAnsi="Arial" w:cs="Arial"/>
                <w:sz w:val="20"/>
                <w:szCs w:val="20"/>
              </w:rPr>
            </w:pPr>
            <w:r>
              <w:rPr>
                <w:rFonts w:ascii="Arial" w:hAnsi="Arial"/>
                <w:sz w:val="20"/>
              </w:rPr>
              <w:t>New / Approved / Resolved / Incorrect / Permitted activity.</w:t>
            </w:r>
          </w:p>
        </w:tc>
      </w:tr>
      <w:tr w:rsidR="00491397" w:rsidRPr="00283797" w14:paraId="32078919" w14:textId="77777777" w:rsidTr="00977BDB">
        <w:tc>
          <w:tcPr>
            <w:tcW w:w="2977" w:type="dxa"/>
            <w:vAlign w:val="center"/>
          </w:tcPr>
          <w:p w14:paraId="6CEE025D" w14:textId="77777777" w:rsidR="00491397" w:rsidRPr="00283797" w:rsidRDefault="00491397" w:rsidP="005E2CDD">
            <w:pPr>
              <w:rPr>
                <w:rFonts w:ascii="Arial" w:hAnsi="Arial" w:cs="Arial"/>
                <w:sz w:val="20"/>
                <w:szCs w:val="20"/>
              </w:rPr>
            </w:pPr>
            <w:r>
              <w:rPr>
                <w:rFonts w:ascii="Arial" w:hAnsi="Arial"/>
                <w:sz w:val="20"/>
              </w:rPr>
              <w:t>DATA_PATVIRTINIMO**</w:t>
            </w:r>
          </w:p>
        </w:tc>
        <w:tc>
          <w:tcPr>
            <w:tcW w:w="2693" w:type="dxa"/>
            <w:vAlign w:val="center"/>
          </w:tcPr>
          <w:p w14:paraId="01DDAADA" w14:textId="77777777" w:rsidR="00491397" w:rsidRPr="00283797" w:rsidRDefault="00491397" w:rsidP="005E2CDD">
            <w:pPr>
              <w:rPr>
                <w:rFonts w:ascii="Arial" w:hAnsi="Arial" w:cs="Arial"/>
                <w:sz w:val="20"/>
                <w:szCs w:val="20"/>
              </w:rPr>
            </w:pPr>
            <w:r>
              <w:rPr>
                <w:rFonts w:ascii="Arial" w:hAnsi="Arial"/>
                <w:sz w:val="20"/>
              </w:rPr>
              <w:t>Date</w:t>
            </w:r>
          </w:p>
        </w:tc>
        <w:tc>
          <w:tcPr>
            <w:tcW w:w="3963" w:type="dxa"/>
            <w:vAlign w:val="center"/>
          </w:tcPr>
          <w:p w14:paraId="2FF02F35" w14:textId="77777777" w:rsidR="00491397" w:rsidRPr="00283797" w:rsidRDefault="00491397" w:rsidP="005E2CDD">
            <w:pPr>
              <w:rPr>
                <w:rFonts w:ascii="Arial" w:hAnsi="Arial" w:cs="Arial"/>
                <w:sz w:val="20"/>
                <w:szCs w:val="20"/>
              </w:rPr>
            </w:pPr>
            <w:r>
              <w:rPr>
                <w:rFonts w:ascii="Arial" w:hAnsi="Arial"/>
                <w:sz w:val="20"/>
              </w:rPr>
              <w:t>The date on which the violation was confirmed by an AG employee (remotely or via satellite imagery).</w:t>
            </w:r>
          </w:p>
        </w:tc>
      </w:tr>
      <w:tr w:rsidR="00491397" w:rsidRPr="00283797" w14:paraId="49936656" w14:textId="77777777" w:rsidTr="00977BDB">
        <w:tc>
          <w:tcPr>
            <w:tcW w:w="2977" w:type="dxa"/>
            <w:vAlign w:val="center"/>
          </w:tcPr>
          <w:p w14:paraId="0F2D85B7" w14:textId="77777777" w:rsidR="00491397" w:rsidRPr="00283797" w:rsidRDefault="00491397" w:rsidP="005E2CDD">
            <w:pPr>
              <w:rPr>
                <w:rFonts w:ascii="Arial" w:hAnsi="Arial" w:cs="Arial"/>
                <w:sz w:val="20"/>
                <w:szCs w:val="20"/>
              </w:rPr>
            </w:pPr>
            <w:r>
              <w:rPr>
                <w:rFonts w:ascii="Arial" w:hAnsi="Arial"/>
                <w:sz w:val="20"/>
              </w:rPr>
              <w:t>DATA_ISSPRENDIMO**</w:t>
            </w:r>
          </w:p>
        </w:tc>
        <w:tc>
          <w:tcPr>
            <w:tcW w:w="2693" w:type="dxa"/>
            <w:vAlign w:val="center"/>
          </w:tcPr>
          <w:p w14:paraId="606F7E97" w14:textId="77777777" w:rsidR="00491397" w:rsidRPr="00283797" w:rsidRDefault="00491397" w:rsidP="005E2CDD">
            <w:pPr>
              <w:rPr>
                <w:rFonts w:ascii="Arial" w:hAnsi="Arial" w:cs="Arial"/>
                <w:sz w:val="20"/>
                <w:szCs w:val="20"/>
              </w:rPr>
            </w:pPr>
            <w:r>
              <w:rPr>
                <w:rFonts w:ascii="Arial" w:hAnsi="Arial"/>
                <w:sz w:val="20"/>
              </w:rPr>
              <w:t>Date</w:t>
            </w:r>
          </w:p>
        </w:tc>
        <w:tc>
          <w:tcPr>
            <w:tcW w:w="3963" w:type="dxa"/>
            <w:vAlign w:val="center"/>
          </w:tcPr>
          <w:p w14:paraId="30586124" w14:textId="77777777" w:rsidR="00491397" w:rsidRPr="00283797" w:rsidRDefault="00491397" w:rsidP="005E2CDD">
            <w:pPr>
              <w:rPr>
                <w:rFonts w:ascii="Arial" w:hAnsi="Arial" w:cs="Arial"/>
                <w:sz w:val="20"/>
                <w:szCs w:val="20"/>
              </w:rPr>
            </w:pPr>
            <w:r>
              <w:rPr>
                <w:rFonts w:ascii="Arial" w:hAnsi="Arial"/>
                <w:sz w:val="20"/>
              </w:rPr>
              <w:t>The date on which the violation was resolved or rectified.</w:t>
            </w:r>
          </w:p>
        </w:tc>
      </w:tr>
      <w:tr w:rsidR="00491397" w:rsidRPr="00283797" w14:paraId="0E85BC49" w14:textId="77777777" w:rsidTr="00977BDB">
        <w:tc>
          <w:tcPr>
            <w:tcW w:w="2977" w:type="dxa"/>
            <w:vAlign w:val="center"/>
          </w:tcPr>
          <w:p w14:paraId="36C9DD4A" w14:textId="77777777" w:rsidR="00491397" w:rsidRPr="00283797" w:rsidRDefault="00491397" w:rsidP="005E2CDD">
            <w:pPr>
              <w:rPr>
                <w:rFonts w:ascii="Arial" w:hAnsi="Arial" w:cs="Arial"/>
                <w:sz w:val="20"/>
                <w:szCs w:val="20"/>
              </w:rPr>
            </w:pPr>
            <w:r>
              <w:rPr>
                <w:rFonts w:ascii="Arial" w:hAnsi="Arial"/>
                <w:sz w:val="20"/>
              </w:rPr>
              <w:t>DATA_PERZIUROS**</w:t>
            </w:r>
          </w:p>
        </w:tc>
        <w:tc>
          <w:tcPr>
            <w:tcW w:w="2693" w:type="dxa"/>
            <w:vAlign w:val="center"/>
          </w:tcPr>
          <w:p w14:paraId="793B36DF" w14:textId="77777777" w:rsidR="00491397" w:rsidRPr="00283797" w:rsidRDefault="00491397" w:rsidP="005E2CDD">
            <w:pPr>
              <w:rPr>
                <w:rFonts w:ascii="Arial" w:hAnsi="Arial" w:cs="Arial"/>
                <w:sz w:val="20"/>
                <w:szCs w:val="20"/>
              </w:rPr>
            </w:pPr>
          </w:p>
        </w:tc>
        <w:tc>
          <w:tcPr>
            <w:tcW w:w="3963" w:type="dxa"/>
            <w:vAlign w:val="center"/>
          </w:tcPr>
          <w:p w14:paraId="6FB504CA" w14:textId="77777777" w:rsidR="00491397" w:rsidRPr="00283797" w:rsidRDefault="00491397" w:rsidP="005E2CDD">
            <w:pPr>
              <w:rPr>
                <w:rFonts w:ascii="Arial" w:hAnsi="Arial" w:cs="Arial"/>
                <w:sz w:val="20"/>
                <w:szCs w:val="20"/>
              </w:rPr>
            </w:pPr>
            <w:r>
              <w:rPr>
                <w:rFonts w:ascii="Arial" w:hAnsi="Arial"/>
                <w:sz w:val="20"/>
              </w:rPr>
              <w:t>The date on which a review is scheduled or has been conducted (e.g., after 6 months), for cases where monitoring of the situation is required.</w:t>
            </w:r>
          </w:p>
        </w:tc>
      </w:tr>
      <w:tr w:rsidR="00491397" w:rsidRPr="00283797" w14:paraId="48D6C5A5" w14:textId="77777777" w:rsidTr="00977BDB">
        <w:tc>
          <w:tcPr>
            <w:tcW w:w="2977" w:type="dxa"/>
            <w:vAlign w:val="center"/>
          </w:tcPr>
          <w:p w14:paraId="3B94FC95" w14:textId="77777777" w:rsidR="00491397" w:rsidRPr="00283797" w:rsidRDefault="00491397" w:rsidP="005E2CDD">
            <w:pPr>
              <w:rPr>
                <w:rFonts w:ascii="Arial" w:hAnsi="Arial" w:cs="Arial"/>
                <w:sz w:val="20"/>
                <w:szCs w:val="20"/>
              </w:rPr>
            </w:pPr>
            <w:r>
              <w:rPr>
                <w:rFonts w:ascii="Arial" w:hAnsi="Arial"/>
                <w:sz w:val="20"/>
              </w:rPr>
              <w:t>PASTABOS*</w:t>
            </w:r>
          </w:p>
        </w:tc>
        <w:tc>
          <w:tcPr>
            <w:tcW w:w="2693" w:type="dxa"/>
            <w:vAlign w:val="center"/>
          </w:tcPr>
          <w:p w14:paraId="5DAAC595" w14:textId="77777777" w:rsidR="00491397" w:rsidRPr="00283797" w:rsidRDefault="00491397" w:rsidP="005E2CDD">
            <w:pPr>
              <w:rPr>
                <w:rFonts w:ascii="Arial" w:hAnsi="Arial" w:cs="Arial"/>
                <w:sz w:val="20"/>
                <w:szCs w:val="20"/>
              </w:rPr>
            </w:pPr>
            <w:r>
              <w:rPr>
                <w:rFonts w:ascii="Arial" w:hAnsi="Arial"/>
                <w:sz w:val="20"/>
              </w:rPr>
              <w:t>Text</w:t>
            </w:r>
          </w:p>
        </w:tc>
        <w:tc>
          <w:tcPr>
            <w:tcW w:w="3963" w:type="dxa"/>
            <w:vAlign w:val="center"/>
          </w:tcPr>
          <w:p w14:paraId="7B6ABCB7" w14:textId="77777777" w:rsidR="00491397" w:rsidRPr="00283797" w:rsidRDefault="00491397" w:rsidP="005E2CDD">
            <w:pPr>
              <w:rPr>
                <w:rFonts w:ascii="Arial" w:hAnsi="Arial" w:cs="Arial"/>
                <w:sz w:val="20"/>
                <w:szCs w:val="20"/>
              </w:rPr>
            </w:pPr>
            <w:r>
              <w:rPr>
                <w:rFonts w:ascii="Arial" w:hAnsi="Arial"/>
                <w:sz w:val="20"/>
              </w:rPr>
              <w:t>Notes.</w:t>
            </w:r>
          </w:p>
        </w:tc>
      </w:tr>
    </w:tbl>
    <w:p w14:paraId="04790DBE" w14:textId="0DD263D1" w:rsidR="00C22E18" w:rsidRPr="00283797" w:rsidRDefault="66AB71CD" w:rsidP="00C22E18">
      <w:p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Supplier should only fill in the “STATUS” field for recorded violations with the status “NEW”; the “NOTES” field should not be filled in, as it is intended for the Buyer.</w:t>
      </w:r>
    </w:p>
    <w:p w14:paraId="7DA30DED" w14:textId="520A1054" w:rsidR="00C22E18" w:rsidRPr="00283797" w:rsidRDefault="00C22E18" w:rsidP="00C22E18">
      <w:p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Supplier does not fill in these fields.</w:t>
      </w:r>
    </w:p>
    <w:p w14:paraId="0B523DAA" w14:textId="2F710363" w:rsidR="00EB357C" w:rsidRPr="00283797" w:rsidRDefault="180CF9EE" w:rsidP="009F4C0A">
      <w:pPr>
        <w:pStyle w:val="ListParagraph"/>
        <w:spacing w:before="120" w:after="0" w:line="240" w:lineRule="auto"/>
        <w:ind w:left="0"/>
        <w:contextualSpacing w:val="0"/>
        <w:jc w:val="right"/>
        <w:rPr>
          <w:rFonts w:ascii="Arial" w:eastAsia="Calibri" w:hAnsi="Arial" w:cs="Arial"/>
          <w:b/>
          <w:bCs/>
          <w:color w:val="000000" w:themeColor="text1"/>
          <w:sz w:val="20"/>
          <w:szCs w:val="20"/>
        </w:rPr>
      </w:pPr>
      <w:r>
        <w:rPr>
          <w:rFonts w:ascii="Arial" w:hAnsi="Arial"/>
          <w:b/>
          <w:color w:val="000000" w:themeColor="text1"/>
          <w:sz w:val="20"/>
        </w:rPr>
        <w:t>Table 4. Classifier of violation types in area classes.</w:t>
      </w:r>
    </w:p>
    <w:tbl>
      <w:tblPr>
        <w:tblStyle w:val="TableGrid"/>
        <w:tblW w:w="0" w:type="auto"/>
        <w:tblLook w:val="04A0" w:firstRow="1" w:lastRow="0" w:firstColumn="1" w:lastColumn="0" w:noHBand="0" w:noVBand="1"/>
      </w:tblPr>
      <w:tblGrid>
        <w:gridCol w:w="1705"/>
        <w:gridCol w:w="1410"/>
        <w:gridCol w:w="6513"/>
      </w:tblGrid>
      <w:tr w:rsidR="00EB357C" w:rsidRPr="00283797" w14:paraId="2EB96A12" w14:textId="77777777" w:rsidTr="00CD604C">
        <w:tc>
          <w:tcPr>
            <w:tcW w:w="1705" w:type="dxa"/>
            <w:shd w:val="clear" w:color="auto" w:fill="F2F2F2" w:themeFill="background1" w:themeFillShade="F2"/>
            <w:vAlign w:val="center"/>
          </w:tcPr>
          <w:p w14:paraId="6D144A3E" w14:textId="43B9B0A1" w:rsidR="00EB357C" w:rsidRPr="00283797" w:rsidRDefault="00EB357C" w:rsidP="00CD604C">
            <w:pPr>
              <w:jc w:val="center"/>
              <w:rPr>
                <w:rFonts w:ascii="Arial" w:hAnsi="Arial" w:cs="Arial"/>
                <w:b/>
                <w:sz w:val="20"/>
                <w:szCs w:val="20"/>
              </w:rPr>
            </w:pPr>
            <w:r>
              <w:rPr>
                <w:rFonts w:ascii="Arial" w:hAnsi="Arial"/>
                <w:b/>
                <w:sz w:val="20"/>
              </w:rPr>
              <w:t>PAZEID_ID</w:t>
            </w:r>
          </w:p>
        </w:tc>
        <w:tc>
          <w:tcPr>
            <w:tcW w:w="1410" w:type="dxa"/>
            <w:shd w:val="clear" w:color="auto" w:fill="F2F2F2" w:themeFill="background1" w:themeFillShade="F2"/>
            <w:vAlign w:val="center"/>
          </w:tcPr>
          <w:p w14:paraId="3E712229" w14:textId="77777777" w:rsidR="00EB357C" w:rsidRPr="00283797" w:rsidRDefault="00EB357C" w:rsidP="00CD604C">
            <w:pPr>
              <w:jc w:val="center"/>
              <w:rPr>
                <w:rFonts w:ascii="Arial" w:hAnsi="Arial" w:cs="Arial"/>
                <w:sz w:val="20"/>
                <w:szCs w:val="20"/>
              </w:rPr>
            </w:pPr>
            <w:r>
              <w:rPr>
                <w:rFonts w:ascii="Arial" w:hAnsi="Arial"/>
                <w:b/>
                <w:sz w:val="20"/>
              </w:rPr>
              <w:t>PAZEID_TIP</w:t>
            </w:r>
          </w:p>
        </w:tc>
        <w:tc>
          <w:tcPr>
            <w:tcW w:w="6513" w:type="dxa"/>
            <w:shd w:val="clear" w:color="auto" w:fill="F2F2F2" w:themeFill="background1" w:themeFillShade="F2"/>
            <w:vAlign w:val="center"/>
          </w:tcPr>
          <w:p w14:paraId="15385FA1" w14:textId="77777777" w:rsidR="00EB357C" w:rsidRPr="00283797" w:rsidRDefault="00EB357C" w:rsidP="00CD604C">
            <w:pPr>
              <w:jc w:val="center"/>
              <w:rPr>
                <w:rFonts w:ascii="Arial" w:hAnsi="Arial" w:cs="Arial"/>
                <w:sz w:val="20"/>
                <w:szCs w:val="20"/>
              </w:rPr>
            </w:pPr>
            <w:r>
              <w:rPr>
                <w:rFonts w:ascii="Arial" w:hAnsi="Arial"/>
                <w:b/>
                <w:sz w:val="20"/>
              </w:rPr>
              <w:t>Definition</w:t>
            </w:r>
          </w:p>
        </w:tc>
      </w:tr>
      <w:tr w:rsidR="00EB357C" w:rsidRPr="00283797" w14:paraId="74383671" w14:textId="77777777" w:rsidTr="00CD604C">
        <w:tc>
          <w:tcPr>
            <w:tcW w:w="1705" w:type="dxa"/>
            <w:vAlign w:val="center"/>
          </w:tcPr>
          <w:p w14:paraId="1A27126D" w14:textId="5660157D" w:rsidR="00EB357C" w:rsidRPr="00283797" w:rsidRDefault="00AB4F65" w:rsidP="005E2CDD">
            <w:pPr>
              <w:rPr>
                <w:rFonts w:ascii="Arial" w:hAnsi="Arial" w:cs="Arial"/>
                <w:sz w:val="20"/>
                <w:szCs w:val="20"/>
              </w:rPr>
            </w:pPr>
            <w:r>
              <w:rPr>
                <w:rFonts w:ascii="Arial" w:hAnsi="Arial"/>
                <w:sz w:val="20"/>
              </w:rPr>
              <w:t>PAZEID_VK_01</w:t>
            </w:r>
          </w:p>
        </w:tc>
        <w:tc>
          <w:tcPr>
            <w:tcW w:w="1410" w:type="dxa"/>
            <w:vAlign w:val="center"/>
          </w:tcPr>
          <w:p w14:paraId="67FAA9ED" w14:textId="77777777" w:rsidR="00EB357C" w:rsidRPr="00283797" w:rsidRDefault="00EB357C" w:rsidP="005E2CDD">
            <w:pPr>
              <w:rPr>
                <w:rFonts w:ascii="Arial" w:hAnsi="Arial" w:cs="Arial"/>
                <w:sz w:val="20"/>
                <w:szCs w:val="20"/>
              </w:rPr>
            </w:pPr>
            <w:r>
              <w:rPr>
                <w:rFonts w:ascii="Arial" w:hAnsi="Arial"/>
                <w:sz w:val="20"/>
              </w:rPr>
              <w:t>STATYBA</w:t>
            </w:r>
          </w:p>
        </w:tc>
        <w:tc>
          <w:tcPr>
            <w:tcW w:w="6513" w:type="dxa"/>
            <w:vAlign w:val="center"/>
          </w:tcPr>
          <w:p w14:paraId="1655CA22" w14:textId="70BE5980" w:rsidR="00EB357C" w:rsidRPr="00283797" w:rsidRDefault="00EB357C" w:rsidP="005E2CDD">
            <w:pPr>
              <w:rPr>
                <w:rFonts w:ascii="Arial" w:hAnsi="Arial" w:cs="Arial"/>
                <w:sz w:val="20"/>
                <w:szCs w:val="20"/>
              </w:rPr>
            </w:pPr>
            <w:r>
              <w:rPr>
                <w:rFonts w:ascii="Arial" w:hAnsi="Arial"/>
                <w:sz w:val="20"/>
              </w:rPr>
              <w:t>Any structures (including tent-style or modular structures that have a roof and interior spaces)</w:t>
            </w:r>
          </w:p>
        </w:tc>
      </w:tr>
      <w:tr w:rsidR="00EB357C" w:rsidRPr="00283797" w14:paraId="09A92E1B" w14:textId="77777777" w:rsidTr="00CD604C">
        <w:tc>
          <w:tcPr>
            <w:tcW w:w="1705" w:type="dxa"/>
            <w:vAlign w:val="center"/>
          </w:tcPr>
          <w:p w14:paraId="2B8D80D1" w14:textId="2442F279" w:rsidR="00EB357C" w:rsidRPr="00283797" w:rsidRDefault="00AB4F65" w:rsidP="005E2CDD">
            <w:pPr>
              <w:rPr>
                <w:rFonts w:ascii="Arial" w:hAnsi="Arial" w:cs="Arial"/>
                <w:sz w:val="20"/>
                <w:szCs w:val="20"/>
              </w:rPr>
            </w:pPr>
            <w:r>
              <w:rPr>
                <w:rFonts w:ascii="Arial" w:hAnsi="Arial"/>
                <w:sz w:val="20"/>
              </w:rPr>
              <w:t>PAZEID_VK_02</w:t>
            </w:r>
          </w:p>
        </w:tc>
        <w:tc>
          <w:tcPr>
            <w:tcW w:w="1410" w:type="dxa"/>
            <w:vAlign w:val="center"/>
          </w:tcPr>
          <w:p w14:paraId="6E939DD3" w14:textId="77777777" w:rsidR="00EB357C" w:rsidRPr="00283797" w:rsidRDefault="00EB357C" w:rsidP="005E2CDD">
            <w:pPr>
              <w:rPr>
                <w:rFonts w:ascii="Arial" w:hAnsi="Arial" w:cs="Arial"/>
                <w:sz w:val="20"/>
                <w:szCs w:val="20"/>
              </w:rPr>
            </w:pPr>
            <w:r>
              <w:rPr>
                <w:rFonts w:ascii="Arial" w:hAnsi="Arial"/>
                <w:sz w:val="20"/>
              </w:rPr>
              <w:t>KASIMAS</w:t>
            </w:r>
          </w:p>
        </w:tc>
        <w:tc>
          <w:tcPr>
            <w:tcW w:w="6513" w:type="dxa"/>
            <w:vAlign w:val="center"/>
          </w:tcPr>
          <w:p w14:paraId="301AA7EE" w14:textId="34B87D14" w:rsidR="00EB357C" w:rsidRPr="00283797" w:rsidRDefault="00F9432D" w:rsidP="005E2CDD">
            <w:pPr>
              <w:rPr>
                <w:rFonts w:ascii="Arial" w:hAnsi="Arial" w:cs="Arial"/>
                <w:sz w:val="20"/>
                <w:szCs w:val="20"/>
              </w:rPr>
            </w:pPr>
            <w:r>
              <w:rPr>
                <w:rFonts w:ascii="Arial" w:hAnsi="Arial"/>
                <w:sz w:val="20"/>
              </w:rPr>
              <w:t>Construction or installation work at various stages (foundations, preparatory construction work (significant changes to the ground surface))</w:t>
            </w:r>
          </w:p>
        </w:tc>
      </w:tr>
    </w:tbl>
    <w:p w14:paraId="7221DDB9" w14:textId="77777777" w:rsidR="00F71AB8" w:rsidRPr="00283797" w:rsidRDefault="00F71AB8" w:rsidP="00E939B9">
      <w:pPr>
        <w:jc w:val="both"/>
        <w:rPr>
          <w:rFonts w:ascii="Arial" w:eastAsia="Calibri" w:hAnsi="Arial" w:cs="Arial"/>
          <w:color w:val="000000" w:themeColor="text1"/>
          <w:sz w:val="20"/>
          <w:szCs w:val="20"/>
        </w:rPr>
      </w:pPr>
    </w:p>
    <w:p w14:paraId="717E5627" w14:textId="09C042CC" w:rsidR="00F71AB8" w:rsidRPr="00283797" w:rsidRDefault="00653C28" w:rsidP="009B30F5">
      <w:pPr>
        <w:pStyle w:val="ListParagraph"/>
        <w:numPr>
          <w:ilvl w:val="0"/>
          <w:numId w:val="28"/>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color w:val="000000" w:themeColor="text1"/>
          <w:sz w:val="20"/>
          <w:szCs w:val="20"/>
        </w:rPr>
      </w:pPr>
      <w:r>
        <w:rPr>
          <w:rFonts w:ascii="Arial" w:hAnsi="Arial"/>
          <w:b/>
          <w:sz w:val="20"/>
        </w:rPr>
        <w:t>Requirements</w:t>
      </w:r>
      <w:r>
        <w:rPr>
          <w:rFonts w:ascii="Arial" w:hAnsi="Arial"/>
          <w:sz w:val="20"/>
        </w:rPr>
        <w:t xml:space="preserve"> </w:t>
      </w:r>
      <w:r>
        <w:rPr>
          <w:rFonts w:ascii="Arial" w:hAnsi="Arial"/>
          <w:b/>
          <w:bCs/>
          <w:sz w:val="20"/>
        </w:rPr>
        <w:t xml:space="preserve">for the </w:t>
      </w:r>
      <w:r w:rsidR="00BF09ED">
        <w:rPr>
          <w:rFonts w:ascii="Arial" w:hAnsi="Arial"/>
          <w:b/>
          <w:bCs/>
          <w:sz w:val="20"/>
        </w:rPr>
        <w:t>SERVICE 2</w:t>
      </w:r>
    </w:p>
    <w:p w14:paraId="3AA3870F" w14:textId="4F67A883" w:rsidR="00DC7D4F" w:rsidRDefault="00F71AB8" w:rsidP="00A23793">
      <w:pPr>
        <w:pStyle w:val="ListParagraph"/>
        <w:numPr>
          <w:ilvl w:val="1"/>
          <w:numId w:val="28"/>
        </w:numPr>
        <w:tabs>
          <w:tab w:val="left" w:pos="567"/>
        </w:tabs>
        <w:spacing w:after="0"/>
        <w:ind w:left="567" w:hanging="567"/>
        <w:contextualSpacing w:val="0"/>
        <w:jc w:val="both"/>
        <w:rPr>
          <w:rFonts w:ascii="Arial" w:hAnsi="Arial" w:cs="Arial"/>
          <w:sz w:val="20"/>
          <w:szCs w:val="20"/>
        </w:rPr>
      </w:pPr>
      <w:r>
        <w:rPr>
          <w:rFonts w:ascii="Arial" w:hAnsi="Arial"/>
          <w:sz w:val="20"/>
        </w:rPr>
        <w:lastRenderedPageBreak/>
        <w:t>The following accuracy requirements apply to LiDAR data when providing Service 2: the vertical height error (</w:t>
      </w:r>
      <w:proofErr w:type="spellStart"/>
      <w:r>
        <w:rPr>
          <w:rFonts w:ascii="Arial" w:hAnsi="Arial"/>
          <w:sz w:val="20"/>
        </w:rPr>
        <w:t>RMSE_z</w:t>
      </w:r>
      <w:proofErr w:type="spellEnd"/>
      <w:r>
        <w:rPr>
          <w:rFonts w:ascii="Arial" w:hAnsi="Arial"/>
          <w:sz w:val="20"/>
        </w:rPr>
        <w:t xml:space="preserve">) on hard surfaces (in open areas) must not exceed 5 cm, and under vegetation, it must not exceed 10 cm. The average density of laser reflections in the scanning corridor must be at least 20 points per square meter. This density is required to ensure reliable beam penetration through the tree canopy to the ground surface. </w:t>
      </w:r>
    </w:p>
    <w:p w14:paraId="5D3F3F64" w14:textId="3E66E699" w:rsidR="008C38C3" w:rsidRPr="00BB2DC7" w:rsidRDefault="000D732F" w:rsidP="00BB2DC7">
      <w:pPr>
        <w:pStyle w:val="ListParagraph"/>
        <w:numPr>
          <w:ilvl w:val="1"/>
          <w:numId w:val="28"/>
        </w:numPr>
        <w:tabs>
          <w:tab w:val="left" w:pos="567"/>
        </w:tabs>
        <w:spacing w:after="0"/>
        <w:ind w:left="567" w:hanging="567"/>
        <w:contextualSpacing w:val="0"/>
        <w:jc w:val="both"/>
        <w:rPr>
          <w:rFonts w:ascii="Arial" w:eastAsia="Calibri" w:hAnsi="Arial" w:cs="Arial"/>
          <w:color w:val="000000" w:themeColor="text1"/>
          <w:sz w:val="20"/>
          <w:szCs w:val="20"/>
        </w:rPr>
      </w:pPr>
      <w:r>
        <w:rPr>
          <w:rFonts w:ascii="Arial" w:hAnsi="Arial"/>
          <w:color w:val="000000" w:themeColor="text1"/>
          <w:sz w:val="20"/>
        </w:rPr>
        <w:t xml:space="preserve">All LiDAR data must be georeferenced and provided in the national LKS-94 coordinate system and the LAS07 elevation system. </w:t>
      </w:r>
    </w:p>
    <w:p w14:paraId="474BBC80" w14:textId="086077A4" w:rsidR="00F71AB8" w:rsidRPr="00283797" w:rsidRDefault="3EF79D77" w:rsidP="00CD604C">
      <w:pPr>
        <w:pStyle w:val="ListParagraph"/>
        <w:numPr>
          <w:ilvl w:val="1"/>
          <w:numId w:val="28"/>
        </w:numPr>
        <w:tabs>
          <w:tab w:val="left" w:pos="567"/>
        </w:tabs>
        <w:spacing w:after="0"/>
        <w:ind w:left="567" w:hanging="567"/>
        <w:contextualSpacing w:val="0"/>
        <w:jc w:val="both"/>
        <w:rPr>
          <w:rFonts w:ascii="Arial" w:eastAsia="Calibri" w:hAnsi="Arial" w:cs="Arial"/>
          <w:sz w:val="20"/>
          <w:szCs w:val="20"/>
        </w:rPr>
      </w:pPr>
      <w:r>
        <w:rPr>
          <w:rFonts w:ascii="Arial" w:hAnsi="Arial"/>
          <w:sz w:val="20"/>
        </w:rPr>
        <w:t>The coverage limits of the point cloud and analysis data shall be no less than 12 m (6 m on each side of the MGP pipeline axis and 1 m from the perimeter of the MGP facility). Prior to the commencement of the service, the Buyer shall provide the Supplier with vector data of the MGP pipeline axis in SHP format.</w:t>
      </w:r>
    </w:p>
    <w:p w14:paraId="3F8B4BDF" w14:textId="3B58BE3E" w:rsidR="00F71AB8" w:rsidRPr="00283797" w:rsidRDefault="00F71AB8" w:rsidP="00CD604C">
      <w:pPr>
        <w:pStyle w:val="ListParagraph"/>
        <w:numPr>
          <w:ilvl w:val="1"/>
          <w:numId w:val="28"/>
        </w:numPr>
        <w:tabs>
          <w:tab w:val="left" w:pos="567"/>
        </w:tabs>
        <w:spacing w:after="0"/>
        <w:ind w:left="567" w:hanging="567"/>
        <w:contextualSpacing w:val="0"/>
        <w:jc w:val="both"/>
        <w:rPr>
          <w:rFonts w:ascii="Arial" w:eastAsia="Calibri" w:hAnsi="Arial" w:cs="Arial"/>
          <w:sz w:val="20"/>
          <w:szCs w:val="20"/>
        </w:rPr>
      </w:pPr>
      <w:r>
        <w:rPr>
          <w:rFonts w:ascii="Arial" w:hAnsi="Arial"/>
          <w:sz w:val="20"/>
        </w:rPr>
        <w:t>The creation and analysis of point cloud data is not required within areas enclosed by MGP objects. The Buyer shall provide the Supplier with the boundaries of these areas in a separate file in ESRI .</w:t>
      </w:r>
      <w:proofErr w:type="spellStart"/>
      <w:r>
        <w:rPr>
          <w:rFonts w:ascii="Arial" w:hAnsi="Arial"/>
          <w:sz w:val="20"/>
        </w:rPr>
        <w:t>shp</w:t>
      </w:r>
      <w:proofErr w:type="spellEnd"/>
      <w:r>
        <w:rPr>
          <w:rFonts w:ascii="Arial" w:hAnsi="Arial"/>
          <w:sz w:val="20"/>
        </w:rPr>
        <w:t xml:space="preserve"> format. </w:t>
      </w:r>
    </w:p>
    <w:p w14:paraId="0616C620" w14:textId="1BE0F2E8" w:rsidR="57CB3544" w:rsidRPr="000244FF" w:rsidRDefault="00B23576" w:rsidP="39F6D36B">
      <w:pPr>
        <w:pStyle w:val="ListParagraph"/>
        <w:numPr>
          <w:ilvl w:val="1"/>
          <w:numId w:val="28"/>
        </w:numPr>
        <w:tabs>
          <w:tab w:val="left" w:pos="567"/>
        </w:tabs>
        <w:spacing w:after="0"/>
        <w:ind w:left="567" w:hanging="567"/>
        <w:contextualSpacing w:val="0"/>
        <w:jc w:val="both"/>
      </w:pPr>
      <w:r>
        <w:rPr>
          <w:rFonts w:ascii="Arial" w:hAnsi="Arial"/>
          <w:sz w:val="20"/>
        </w:rPr>
        <w:t>LIDAR data must be georeferenced and classified in accordance with the LAS specification (version 1.4 or higher) or an equivalent specification, with data provided in LAS or LAZ format.</w:t>
      </w:r>
    </w:p>
    <w:p w14:paraId="72620B4A" w14:textId="580C5BF0" w:rsidR="00B24BA0" w:rsidRPr="00675A5E" w:rsidRDefault="00B24BA0" w:rsidP="39F6D36B">
      <w:pPr>
        <w:pStyle w:val="ListParagraph"/>
        <w:numPr>
          <w:ilvl w:val="1"/>
          <w:numId w:val="28"/>
        </w:numPr>
        <w:tabs>
          <w:tab w:val="left" w:pos="567"/>
        </w:tabs>
        <w:spacing w:after="0"/>
        <w:ind w:left="567" w:hanging="567"/>
        <w:contextualSpacing w:val="0"/>
        <w:jc w:val="both"/>
        <w:rPr>
          <w:rFonts w:ascii="Arial" w:eastAsia="Calibri" w:hAnsi="Arial" w:cs="Arial"/>
          <w:sz w:val="20"/>
          <w:szCs w:val="20"/>
        </w:rPr>
      </w:pPr>
      <w:r>
        <w:rPr>
          <w:rFonts w:ascii="Arial" w:hAnsi="Arial"/>
          <w:sz w:val="20"/>
        </w:rPr>
        <w:t>LIDAR data must be classified into the following minimum classes in accordance with the ASPRS standard:</w:t>
      </w:r>
    </w:p>
    <w:p w14:paraId="00BCE2ED" w14:textId="19A87B19" w:rsidR="0049765F" w:rsidRPr="00675A5E" w:rsidRDefault="57CB3544" w:rsidP="00675A5E">
      <w:pPr>
        <w:pStyle w:val="ListParagraph"/>
        <w:numPr>
          <w:ilvl w:val="2"/>
          <w:numId w:val="28"/>
        </w:numPr>
      </w:pPr>
      <w:r>
        <w:t xml:space="preserve">Class 0 and/or 1 – unclassified sites (Created, never classified; Unclassified); </w:t>
      </w:r>
    </w:p>
    <w:p w14:paraId="4D4977D7" w14:textId="126A61F1" w:rsidR="0049765F" w:rsidRPr="00675A5E" w:rsidRDefault="57CB3544" w:rsidP="00675A5E">
      <w:pPr>
        <w:pStyle w:val="ListParagraph"/>
        <w:numPr>
          <w:ilvl w:val="2"/>
          <w:numId w:val="28"/>
        </w:numPr>
        <w:rPr>
          <w:rFonts w:ascii="Arial" w:eastAsia="Times New Roman" w:hAnsi="Arial" w:cs="Arial"/>
          <w:i/>
          <w:iCs/>
          <w:sz w:val="20"/>
          <w:szCs w:val="20"/>
        </w:rPr>
      </w:pPr>
      <w:r>
        <w:rPr>
          <w:rFonts w:ascii="Arial" w:hAnsi="Arial"/>
          <w:sz w:val="20"/>
        </w:rPr>
        <w:t xml:space="preserve">Class 2 – Ground points; </w:t>
      </w:r>
    </w:p>
    <w:p w14:paraId="6B147BE8" w14:textId="4EB3C11D" w:rsidR="0049765F" w:rsidRPr="00675A5E" w:rsidRDefault="57CB3544" w:rsidP="00675A5E">
      <w:pPr>
        <w:pStyle w:val="ListParagraph"/>
        <w:numPr>
          <w:ilvl w:val="2"/>
          <w:numId w:val="28"/>
        </w:numPr>
        <w:rPr>
          <w:rFonts w:ascii="Arial" w:eastAsia="Times New Roman" w:hAnsi="Arial" w:cs="Arial"/>
          <w:i/>
          <w:iCs/>
          <w:sz w:val="20"/>
          <w:szCs w:val="20"/>
        </w:rPr>
      </w:pPr>
      <w:r>
        <w:rPr>
          <w:rFonts w:ascii="Arial" w:hAnsi="Arial"/>
          <w:sz w:val="20"/>
        </w:rPr>
        <w:t xml:space="preserve">Class 3 – Low Vegetation; </w:t>
      </w:r>
    </w:p>
    <w:p w14:paraId="202FEB6C" w14:textId="4ADB2EE3" w:rsidR="0049765F" w:rsidRPr="00675A5E" w:rsidRDefault="57CB3544" w:rsidP="00675A5E">
      <w:pPr>
        <w:pStyle w:val="ListParagraph"/>
        <w:numPr>
          <w:ilvl w:val="2"/>
          <w:numId w:val="28"/>
        </w:numPr>
        <w:rPr>
          <w:rFonts w:ascii="Arial" w:eastAsia="Times New Roman" w:hAnsi="Arial" w:cs="Arial"/>
          <w:i/>
          <w:iCs/>
          <w:sz w:val="20"/>
          <w:szCs w:val="20"/>
        </w:rPr>
      </w:pPr>
      <w:r>
        <w:rPr>
          <w:rFonts w:ascii="Arial" w:hAnsi="Arial"/>
          <w:sz w:val="20"/>
        </w:rPr>
        <w:t xml:space="preserve">Class 4 – Medium Vegetation; </w:t>
      </w:r>
    </w:p>
    <w:p w14:paraId="15551165" w14:textId="63D91966" w:rsidR="0049765F" w:rsidRPr="00675A5E" w:rsidRDefault="57CB3544" w:rsidP="00675A5E">
      <w:pPr>
        <w:pStyle w:val="ListParagraph"/>
        <w:numPr>
          <w:ilvl w:val="2"/>
          <w:numId w:val="28"/>
        </w:numPr>
        <w:rPr>
          <w:rFonts w:ascii="Arial" w:eastAsia="Times New Roman" w:hAnsi="Arial" w:cs="Arial"/>
          <w:i/>
          <w:iCs/>
          <w:sz w:val="20"/>
          <w:szCs w:val="20"/>
        </w:rPr>
      </w:pPr>
      <w:r>
        <w:rPr>
          <w:rFonts w:ascii="Arial" w:hAnsi="Arial"/>
          <w:sz w:val="20"/>
        </w:rPr>
        <w:t xml:space="preserve">Class 5 – High Vegetation; </w:t>
      </w:r>
    </w:p>
    <w:p w14:paraId="3CDF041A" w14:textId="6EA41B69" w:rsidR="0049765F" w:rsidRPr="00675A5E" w:rsidRDefault="57CB3544" w:rsidP="00675A5E">
      <w:pPr>
        <w:pStyle w:val="ListParagraph"/>
        <w:numPr>
          <w:ilvl w:val="2"/>
          <w:numId w:val="28"/>
        </w:numPr>
        <w:rPr>
          <w:rFonts w:ascii="Arial" w:eastAsia="Times New Roman" w:hAnsi="Arial" w:cs="Arial"/>
          <w:sz w:val="20"/>
          <w:szCs w:val="20"/>
        </w:rPr>
      </w:pPr>
      <w:r>
        <w:rPr>
          <w:rFonts w:ascii="Arial" w:hAnsi="Arial"/>
          <w:sz w:val="20"/>
        </w:rPr>
        <w:t xml:space="preserve">Class 6 – Building points; </w:t>
      </w:r>
    </w:p>
    <w:p w14:paraId="2C4C663B" w14:textId="3F59AB3E" w:rsidR="0049765F" w:rsidRPr="00675A5E" w:rsidRDefault="57CB3544" w:rsidP="00675A5E">
      <w:pPr>
        <w:pStyle w:val="ListParagraph"/>
        <w:numPr>
          <w:ilvl w:val="2"/>
          <w:numId w:val="28"/>
        </w:numPr>
        <w:rPr>
          <w:rFonts w:ascii="Arial" w:eastAsia="Times New Roman" w:hAnsi="Arial" w:cs="Arial"/>
          <w:i/>
          <w:iCs/>
          <w:sz w:val="20"/>
          <w:szCs w:val="20"/>
        </w:rPr>
      </w:pPr>
      <w:r>
        <w:rPr>
          <w:rFonts w:ascii="Arial" w:hAnsi="Arial"/>
          <w:sz w:val="20"/>
        </w:rPr>
        <w:t>Class 7 – Low Point (noise);</w:t>
      </w:r>
      <w:r>
        <w:rPr>
          <w:rFonts w:ascii="Arial" w:hAnsi="Arial"/>
          <w:i/>
          <w:sz w:val="20"/>
        </w:rPr>
        <w:t xml:space="preserve"> </w:t>
      </w:r>
    </w:p>
    <w:p w14:paraId="053FB1DA" w14:textId="20166428" w:rsidR="57CB3544" w:rsidRPr="00675A5E" w:rsidRDefault="57CB3544" w:rsidP="00675A5E">
      <w:pPr>
        <w:pStyle w:val="ListParagraph"/>
        <w:numPr>
          <w:ilvl w:val="2"/>
          <w:numId w:val="28"/>
        </w:numPr>
        <w:rPr>
          <w:rFonts w:ascii="Arial" w:eastAsia="Times New Roman" w:hAnsi="Arial" w:cs="Arial"/>
          <w:sz w:val="20"/>
          <w:szCs w:val="20"/>
        </w:rPr>
      </w:pPr>
      <w:r>
        <w:rPr>
          <w:rFonts w:ascii="Arial" w:hAnsi="Arial"/>
          <w:sz w:val="20"/>
        </w:rPr>
        <w:t>Class 12 – Overlap Points.</w:t>
      </w:r>
      <w:r>
        <w:rPr>
          <w:rFonts w:ascii="Arial" w:hAnsi="Arial"/>
          <w:i/>
          <w:sz w:val="20"/>
        </w:rPr>
        <w:t xml:space="preserve"> </w:t>
      </w:r>
    </w:p>
    <w:p w14:paraId="15367863" w14:textId="37AE268D" w:rsidR="00CC2416" w:rsidRDefault="002D5A1F" w:rsidP="00CC2416">
      <w:pPr>
        <w:pStyle w:val="ListParagraph"/>
        <w:numPr>
          <w:ilvl w:val="1"/>
          <w:numId w:val="28"/>
        </w:numPr>
        <w:tabs>
          <w:tab w:val="left" w:pos="567"/>
        </w:tabs>
        <w:spacing w:after="0"/>
        <w:ind w:left="567" w:hanging="567"/>
        <w:jc w:val="both"/>
        <w:rPr>
          <w:rFonts w:ascii="Arial" w:eastAsia="Times New Roman" w:hAnsi="Arial" w:cs="Arial"/>
          <w:color w:val="000000" w:themeColor="text1"/>
          <w:sz w:val="20"/>
          <w:szCs w:val="20"/>
        </w:rPr>
      </w:pPr>
      <w:r>
        <w:rPr>
          <w:rFonts w:ascii="Arial" w:hAnsi="Arial"/>
          <w:sz w:val="20"/>
        </w:rPr>
        <w:t>In performing the Agreement, the Supplier may, upon agreement with the Buyer, use additional classes for the classification of LIDAR data.</w:t>
      </w:r>
      <w:r>
        <w:rPr>
          <w:rFonts w:ascii="Arial" w:hAnsi="Arial"/>
          <w:color w:val="000000" w:themeColor="text1"/>
          <w:sz w:val="20"/>
        </w:rPr>
        <w:t xml:space="preserve"> </w:t>
      </w:r>
    </w:p>
    <w:p w14:paraId="10A2F064" w14:textId="75E412FE" w:rsidR="00E97393" w:rsidRPr="00675A5E" w:rsidRDefault="57CB3544" w:rsidP="00675A5E">
      <w:pPr>
        <w:pStyle w:val="ListParagraph"/>
        <w:numPr>
          <w:ilvl w:val="1"/>
          <w:numId w:val="28"/>
        </w:numPr>
        <w:tabs>
          <w:tab w:val="left" w:pos="567"/>
        </w:tabs>
        <w:spacing w:after="0"/>
        <w:ind w:left="567" w:hanging="567"/>
        <w:jc w:val="both"/>
        <w:rPr>
          <w:rFonts w:ascii="Arial" w:eastAsia="Times New Roman" w:hAnsi="Arial" w:cs="Arial"/>
          <w:color w:val="000000" w:themeColor="text1"/>
          <w:sz w:val="20"/>
          <w:szCs w:val="20"/>
        </w:rPr>
      </w:pPr>
      <w:r>
        <w:rPr>
          <w:rFonts w:ascii="Arial" w:hAnsi="Arial"/>
          <w:color w:val="000000" w:themeColor="text1"/>
          <w:sz w:val="20"/>
        </w:rPr>
        <w:t>100 percent of the LIDAR data must be classified; that is, there must be no points to which no class has been assigned.</w:t>
      </w:r>
      <w:r>
        <w:rPr>
          <w:rFonts w:ascii="Arial" w:hAnsi="Arial"/>
          <w:sz w:val="20"/>
        </w:rPr>
        <w:t xml:space="preserve"> The classes specified in sub-clause 6.6 shall be assigned to the LIDAR data using automated or semi-automated methods.  </w:t>
      </w:r>
    </w:p>
    <w:p w14:paraId="0AFD91E0" w14:textId="2F2C4CCA" w:rsidR="39F6D36B" w:rsidRDefault="57CB3544" w:rsidP="00675A5E">
      <w:pPr>
        <w:pStyle w:val="ListParagraph"/>
        <w:numPr>
          <w:ilvl w:val="1"/>
          <w:numId w:val="28"/>
        </w:numPr>
        <w:tabs>
          <w:tab w:val="left" w:pos="567"/>
        </w:tabs>
        <w:spacing w:after="0"/>
        <w:ind w:left="567" w:hanging="567"/>
        <w:jc w:val="both"/>
      </w:pPr>
      <w:r>
        <w:rPr>
          <w:rFonts w:ascii="Arial" w:hAnsi="Arial"/>
          <w:sz w:val="20"/>
        </w:rPr>
        <w:t xml:space="preserve">LIDAR data must be saved in LAS format version 1.4 or higher and in the Point Data Record Format 6).   </w:t>
      </w:r>
      <w:r>
        <w:t>LAS format specifications are published on the website of the Society of Photogrammetry and Remote Sensing</w:t>
      </w:r>
      <w:r>
        <w:rPr>
          <w:rFonts w:ascii="Arial" w:hAnsi="Arial"/>
          <w:sz w:val="20"/>
        </w:rPr>
        <w:t xml:space="preserve"> </w:t>
      </w:r>
      <w:hyperlink r:id="rId13" w:history="1">
        <w:r>
          <w:rPr>
            <w:rStyle w:val="Hyperlink"/>
            <w:rFonts w:ascii="Arial" w:hAnsi="Arial"/>
            <w:sz w:val="20"/>
          </w:rPr>
          <w:t>http://www.asprs.org</w:t>
        </w:r>
      </w:hyperlink>
      <w:r>
        <w:rPr>
          <w:rFonts w:ascii="Arial" w:hAnsi="Arial"/>
          <w:sz w:val="20"/>
        </w:rPr>
        <w:t>. LAS files must contain the spatial X, Y, and Z coordinates of the LIDAR data, defined in the LKS-94 coordinate system and the LAS07 elevation system. Coordinates are given in meters, rounded to two decimal places.</w:t>
      </w:r>
    </w:p>
    <w:p w14:paraId="0A52428B" w14:textId="0869C002" w:rsidR="00F71AB8" w:rsidRPr="00283797" w:rsidRDefault="3EF79D77" w:rsidP="00CD604C">
      <w:pPr>
        <w:pStyle w:val="ListParagraph"/>
        <w:numPr>
          <w:ilvl w:val="1"/>
          <w:numId w:val="28"/>
        </w:numPr>
        <w:tabs>
          <w:tab w:val="left" w:pos="567"/>
        </w:tabs>
        <w:spacing w:after="0"/>
        <w:ind w:left="567" w:hanging="567"/>
        <w:contextualSpacing w:val="0"/>
        <w:jc w:val="both"/>
        <w:rPr>
          <w:rFonts w:ascii="Arial" w:hAnsi="Arial" w:cs="Arial"/>
          <w:sz w:val="20"/>
          <w:szCs w:val="20"/>
        </w:rPr>
      </w:pPr>
      <w:r>
        <w:rPr>
          <w:rFonts w:ascii="Arial" w:hAnsi="Arial"/>
          <w:sz w:val="20"/>
        </w:rPr>
        <w:t xml:space="preserve">The Digital Terrain Model (DTM) and Digital Surface Model (DSM) are provided in </w:t>
      </w:r>
      <w:proofErr w:type="spellStart"/>
      <w:r>
        <w:rPr>
          <w:rFonts w:ascii="Arial" w:hAnsi="Arial"/>
          <w:sz w:val="20"/>
        </w:rPr>
        <w:t>GeoTIFF</w:t>
      </w:r>
      <w:proofErr w:type="spellEnd"/>
      <w:r>
        <w:rPr>
          <w:rFonts w:ascii="Arial" w:hAnsi="Arial"/>
          <w:sz w:val="20"/>
        </w:rPr>
        <w:t xml:space="preserve"> format (or another equivalent format, subject to prior written agreement with the Buyer)</w:t>
      </w:r>
    </w:p>
    <w:p w14:paraId="10CF7264" w14:textId="3E3435EA" w:rsidR="00F71AB8" w:rsidRPr="00283797" w:rsidRDefault="00F71AB8" w:rsidP="004B26C7">
      <w:pPr>
        <w:pStyle w:val="ListParagraph"/>
        <w:numPr>
          <w:ilvl w:val="1"/>
          <w:numId w:val="28"/>
        </w:numPr>
        <w:tabs>
          <w:tab w:val="left" w:pos="567"/>
        </w:tabs>
        <w:spacing w:after="0"/>
        <w:ind w:left="567" w:hanging="567"/>
        <w:contextualSpacing w:val="0"/>
        <w:jc w:val="both"/>
        <w:rPr>
          <w:rFonts w:ascii="Arial" w:eastAsia="Calibri" w:hAnsi="Arial" w:cs="Arial"/>
          <w:color w:val="000000" w:themeColor="text1"/>
          <w:sz w:val="20"/>
          <w:szCs w:val="20"/>
        </w:rPr>
      </w:pPr>
      <w:r>
        <w:rPr>
          <w:rFonts w:ascii="Arial" w:hAnsi="Arial"/>
          <w:sz w:val="20"/>
        </w:rPr>
        <w:t>Analysis of land surface changes is performed using the point cloud generated during laser scanning (after removing all vegetation and other objects).</w:t>
      </w:r>
      <w:r>
        <w:rPr>
          <w:rFonts w:ascii="Arial" w:hAnsi="Arial"/>
          <w:color w:val="000000" w:themeColor="text1"/>
          <w:sz w:val="20"/>
        </w:rPr>
        <w:t xml:space="preserve"> </w:t>
      </w:r>
      <w:r>
        <w:rPr>
          <w:rFonts w:ascii="Arial" w:hAnsi="Arial"/>
          <w:sz w:val="20"/>
        </w:rPr>
        <w:t xml:space="preserve">The identified changes are presented as areal features within the coverage specified in </w:t>
      </w:r>
      <w:r w:rsidRPr="00F0609A">
        <w:rPr>
          <w:rFonts w:ascii="Arial" w:hAnsi="Arial"/>
          <w:sz w:val="20"/>
        </w:rPr>
        <w:t>Clause 6.</w:t>
      </w:r>
      <w:r w:rsidR="009D5C8E" w:rsidRPr="00F0609A">
        <w:rPr>
          <w:rFonts w:ascii="Arial" w:hAnsi="Arial"/>
          <w:sz w:val="20"/>
        </w:rPr>
        <w:t>3</w:t>
      </w:r>
      <w:r w:rsidRPr="00F0609A">
        <w:rPr>
          <w:rFonts w:ascii="Arial" w:hAnsi="Arial"/>
          <w:sz w:val="20"/>
        </w:rPr>
        <w:t xml:space="preserve">, </w:t>
      </w:r>
      <w:r>
        <w:rPr>
          <w:rFonts w:ascii="Arial" w:hAnsi="Arial"/>
          <w:sz w:val="20"/>
        </w:rPr>
        <w:t>as well as point features, i.e., the elevation of the ground surface above the MGP axis, spaced no more than 10 m apart.</w:t>
      </w:r>
      <w:r>
        <w:rPr>
          <w:rFonts w:ascii="Arial" w:hAnsi="Arial"/>
          <w:color w:val="000000" w:themeColor="text1"/>
          <w:sz w:val="20"/>
        </w:rPr>
        <w:t xml:space="preserve"> The data is provided in .</w:t>
      </w:r>
      <w:proofErr w:type="spellStart"/>
      <w:r>
        <w:rPr>
          <w:rFonts w:ascii="Arial" w:hAnsi="Arial"/>
          <w:color w:val="000000" w:themeColor="text1"/>
          <w:sz w:val="20"/>
        </w:rPr>
        <w:t>shp</w:t>
      </w:r>
      <w:proofErr w:type="spellEnd"/>
      <w:r>
        <w:rPr>
          <w:rFonts w:ascii="Arial" w:hAnsi="Arial"/>
          <w:color w:val="000000" w:themeColor="text1"/>
          <w:sz w:val="20"/>
        </w:rPr>
        <w:t xml:space="preserve"> format.</w:t>
      </w:r>
    </w:p>
    <w:p w14:paraId="01641A08" w14:textId="7405221A" w:rsidR="00F71AB8" w:rsidRPr="00F0609A" w:rsidRDefault="00F71AB8" w:rsidP="004B26C7">
      <w:pPr>
        <w:pStyle w:val="ListParagraph"/>
        <w:numPr>
          <w:ilvl w:val="1"/>
          <w:numId w:val="28"/>
        </w:numPr>
        <w:tabs>
          <w:tab w:val="left" w:pos="567"/>
        </w:tabs>
        <w:spacing w:after="0"/>
        <w:ind w:left="567" w:hanging="567"/>
        <w:contextualSpacing w:val="0"/>
        <w:jc w:val="both"/>
        <w:rPr>
          <w:rFonts w:ascii="Arial" w:hAnsi="Arial" w:cs="Arial"/>
          <w:sz w:val="20"/>
          <w:szCs w:val="20"/>
        </w:rPr>
      </w:pPr>
      <w:r>
        <w:rPr>
          <w:rFonts w:ascii="Arial" w:hAnsi="Arial"/>
          <w:sz w:val="20"/>
        </w:rPr>
        <w:t xml:space="preserve">The analysis of vegetation to be removed is performed using the point cloud generated during laser scanning. The identified changes are presented as area and/or point objects within the coverage specified in Clause </w:t>
      </w:r>
      <w:r w:rsidRPr="00F0609A">
        <w:rPr>
          <w:rFonts w:ascii="Arial" w:hAnsi="Arial"/>
          <w:sz w:val="20"/>
        </w:rPr>
        <w:t>6.</w:t>
      </w:r>
      <w:r w:rsidR="009D5C8E" w:rsidRPr="00F0609A">
        <w:rPr>
          <w:rFonts w:ascii="Arial" w:hAnsi="Arial"/>
          <w:sz w:val="20"/>
        </w:rPr>
        <w:t>3</w:t>
      </w:r>
      <w:r w:rsidRPr="00F0609A">
        <w:rPr>
          <w:rFonts w:ascii="Arial" w:hAnsi="Arial"/>
          <w:sz w:val="20"/>
        </w:rPr>
        <w:t>.</w:t>
      </w:r>
    </w:p>
    <w:p w14:paraId="699EE039" w14:textId="03FA4652" w:rsidR="00EB357C" w:rsidRPr="00283797" w:rsidRDefault="00EB357C" w:rsidP="004B26C7">
      <w:pPr>
        <w:pStyle w:val="ListParagraph"/>
        <w:numPr>
          <w:ilvl w:val="1"/>
          <w:numId w:val="28"/>
        </w:numPr>
        <w:tabs>
          <w:tab w:val="left" w:pos="567"/>
        </w:tabs>
        <w:spacing w:after="0"/>
        <w:ind w:left="567" w:hanging="567"/>
        <w:contextualSpacing w:val="0"/>
        <w:jc w:val="both"/>
        <w:rPr>
          <w:rFonts w:ascii="Arial" w:eastAsia="Calibri" w:hAnsi="Arial" w:cs="Arial"/>
          <w:sz w:val="20"/>
          <w:szCs w:val="20"/>
        </w:rPr>
      </w:pPr>
      <w:r>
        <w:rPr>
          <w:rFonts w:ascii="Arial" w:hAnsi="Arial"/>
          <w:sz w:val="20"/>
        </w:rPr>
        <w:t xml:space="preserve">In assessing the vegetation in the vicinity of the transmission system (within the scope of </w:t>
      </w:r>
      <w:r w:rsidRPr="00F0609A">
        <w:rPr>
          <w:rFonts w:ascii="Arial" w:hAnsi="Arial"/>
          <w:sz w:val="20"/>
        </w:rPr>
        <w:t>Clause 6.</w:t>
      </w:r>
      <w:r w:rsidR="009D5C8E" w:rsidRPr="00F0609A">
        <w:rPr>
          <w:rFonts w:ascii="Arial" w:hAnsi="Arial"/>
          <w:sz w:val="20"/>
        </w:rPr>
        <w:t>3</w:t>
      </w:r>
      <w:r w:rsidRPr="00F0609A">
        <w:rPr>
          <w:rFonts w:ascii="Arial" w:hAnsi="Arial"/>
          <w:sz w:val="20"/>
        </w:rPr>
        <w:t>),</w:t>
      </w:r>
      <w:r>
        <w:rPr>
          <w:rFonts w:ascii="Arial" w:hAnsi="Arial"/>
          <w:sz w:val="20"/>
        </w:rPr>
        <w:t xml:space="preserve"> the Supplier must:</w:t>
      </w:r>
    </w:p>
    <w:p w14:paraId="7E1C1F10" w14:textId="572F0ABC" w:rsidR="003128FE" w:rsidRPr="00283797" w:rsidRDefault="00EB357C" w:rsidP="00AE2350">
      <w:pPr>
        <w:pStyle w:val="ListParagraph"/>
        <w:numPr>
          <w:ilvl w:val="2"/>
          <w:numId w:val="28"/>
        </w:numPr>
        <w:spacing w:before="60" w:after="60" w:line="240" w:lineRule="auto"/>
        <w:jc w:val="both"/>
        <w:rPr>
          <w:rFonts w:ascii="Arial" w:hAnsi="Arial" w:cs="Arial"/>
          <w:sz w:val="20"/>
          <w:szCs w:val="20"/>
        </w:rPr>
      </w:pPr>
      <w:r>
        <w:rPr>
          <w:rFonts w:ascii="Arial" w:hAnsi="Arial"/>
          <w:sz w:val="20"/>
        </w:rPr>
        <w:t xml:space="preserve">highlight any detected vegetation changes in photographs and reports using a different </w:t>
      </w:r>
      <w:proofErr w:type="spellStart"/>
      <w:r>
        <w:rPr>
          <w:rFonts w:ascii="Arial" w:hAnsi="Arial"/>
          <w:sz w:val="20"/>
        </w:rPr>
        <w:t>color</w:t>
      </w:r>
      <w:proofErr w:type="spellEnd"/>
      <w:r>
        <w:rPr>
          <w:rFonts w:ascii="Arial" w:hAnsi="Arial"/>
          <w:sz w:val="20"/>
        </w:rPr>
        <w:t xml:space="preserve">, classifying them according to the following criteria: </w:t>
      </w:r>
      <w:proofErr w:type="spellStart"/>
      <w:r>
        <w:rPr>
          <w:rFonts w:ascii="Arial" w:hAnsi="Arial"/>
          <w:sz w:val="20"/>
        </w:rPr>
        <w:t>i</w:t>
      </w:r>
      <w:proofErr w:type="spellEnd"/>
      <w:r>
        <w:rPr>
          <w:rFonts w:ascii="Arial" w:hAnsi="Arial"/>
          <w:sz w:val="20"/>
        </w:rPr>
        <w:t>) permitted vegetation; ii) vegetation to be removed;</w:t>
      </w:r>
    </w:p>
    <w:p w14:paraId="6CEE1024" w14:textId="47A2E47B" w:rsidR="003128FE" w:rsidRDefault="00EB357C" w:rsidP="00AE2350">
      <w:pPr>
        <w:pStyle w:val="ListParagraph"/>
        <w:numPr>
          <w:ilvl w:val="2"/>
          <w:numId w:val="28"/>
        </w:numPr>
        <w:spacing w:before="60" w:after="60" w:line="240" w:lineRule="auto"/>
        <w:jc w:val="both"/>
        <w:rPr>
          <w:rFonts w:ascii="Arial" w:eastAsia="Calibri" w:hAnsi="Arial" w:cs="Arial"/>
          <w:sz w:val="20"/>
          <w:szCs w:val="20"/>
        </w:rPr>
      </w:pPr>
      <w:r>
        <w:rPr>
          <w:rFonts w:ascii="Arial" w:hAnsi="Arial"/>
          <w:sz w:val="20"/>
        </w:rPr>
        <w:t xml:space="preserve">vegetation to be removed – trees and shrubs growing within the scope specified in Section </w:t>
      </w:r>
      <w:r w:rsidRPr="00F0609A">
        <w:rPr>
          <w:rFonts w:ascii="Arial" w:hAnsi="Arial"/>
          <w:sz w:val="20"/>
        </w:rPr>
        <w:t>6.</w:t>
      </w:r>
      <w:r w:rsidR="009D5C8E" w:rsidRPr="00F0609A">
        <w:rPr>
          <w:rFonts w:ascii="Arial" w:hAnsi="Arial"/>
          <w:sz w:val="20"/>
        </w:rPr>
        <w:t>3</w:t>
      </w:r>
      <w:r w:rsidRPr="00F0609A">
        <w:rPr>
          <w:rFonts w:ascii="Arial" w:hAnsi="Arial"/>
          <w:sz w:val="20"/>
        </w:rPr>
        <w:t xml:space="preserve">, </w:t>
      </w:r>
      <w:r>
        <w:rPr>
          <w:rFonts w:ascii="Arial" w:hAnsi="Arial"/>
          <w:sz w:val="20"/>
        </w:rPr>
        <w:t>with a trunk diameter greater than 7 cm, measured 5 cm above ground level, and a height of more than 1 m. Vegetation that does not meet the criteria for vegetation to be removed—trunk diameter—is considered non-removable vegetation. This category (</w:t>
      </w:r>
      <w:proofErr w:type="gramStart"/>
      <w:r>
        <w:rPr>
          <w:rFonts w:ascii="Arial" w:hAnsi="Arial"/>
          <w:sz w:val="20"/>
        </w:rPr>
        <w:t>Non-removable</w:t>
      </w:r>
      <w:proofErr w:type="gramEnd"/>
      <w:r>
        <w:rPr>
          <w:rFonts w:ascii="Arial" w:hAnsi="Arial"/>
          <w:sz w:val="20"/>
        </w:rPr>
        <w:t xml:space="preserve"> vegetation) also includes leaning or tilted trees and tree branches that fall within the scope specified in Clause </w:t>
      </w:r>
      <w:r w:rsidRPr="00F0609A">
        <w:rPr>
          <w:rFonts w:ascii="Arial" w:hAnsi="Arial"/>
          <w:sz w:val="20"/>
        </w:rPr>
        <w:t>6.</w:t>
      </w:r>
      <w:r w:rsidR="009D5C8E" w:rsidRPr="00F0609A">
        <w:rPr>
          <w:rFonts w:ascii="Arial" w:hAnsi="Arial"/>
          <w:sz w:val="20"/>
        </w:rPr>
        <w:t>3</w:t>
      </w:r>
      <w:r w:rsidRPr="00F0609A">
        <w:rPr>
          <w:rFonts w:ascii="Arial" w:hAnsi="Arial"/>
          <w:sz w:val="20"/>
        </w:rPr>
        <w:t xml:space="preserve"> </w:t>
      </w:r>
      <w:r>
        <w:rPr>
          <w:rFonts w:ascii="Arial" w:hAnsi="Arial"/>
          <w:sz w:val="20"/>
        </w:rPr>
        <w:t xml:space="preserve">or </w:t>
      </w:r>
      <w:proofErr w:type="gramStart"/>
      <w:r>
        <w:rPr>
          <w:rFonts w:ascii="Arial" w:hAnsi="Arial"/>
          <w:sz w:val="20"/>
        </w:rPr>
        <w:t>are capable of reaching</w:t>
      </w:r>
      <w:proofErr w:type="gramEnd"/>
      <w:r>
        <w:rPr>
          <w:rFonts w:ascii="Arial" w:hAnsi="Arial"/>
          <w:sz w:val="20"/>
        </w:rPr>
        <w:t xml:space="preserve"> it; these are assessed separately as vegetation posing a potential risk. The </w:t>
      </w:r>
      <w:r>
        <w:rPr>
          <w:rFonts w:ascii="Arial" w:hAnsi="Arial"/>
          <w:sz w:val="20"/>
        </w:rPr>
        <w:lastRenderedPageBreak/>
        <w:t>Supplier shall mark such objects in the dataset and indicate their location, approximate height, direction of lean, and proposed action in the report: to be removed, monitored, or not to be removed;</w:t>
      </w:r>
    </w:p>
    <w:p w14:paraId="11ECD506" w14:textId="082946E9" w:rsidR="005E6989" w:rsidRPr="00283797" w:rsidRDefault="00D31B2E" w:rsidP="00AE2350">
      <w:pPr>
        <w:pStyle w:val="ListParagraph"/>
        <w:numPr>
          <w:ilvl w:val="2"/>
          <w:numId w:val="28"/>
        </w:numPr>
        <w:spacing w:before="60" w:after="60" w:line="240" w:lineRule="auto"/>
        <w:jc w:val="both"/>
        <w:rPr>
          <w:rFonts w:ascii="Arial" w:eastAsia="Calibri" w:hAnsi="Arial" w:cs="Arial"/>
          <w:sz w:val="20"/>
          <w:szCs w:val="20"/>
        </w:rPr>
      </w:pPr>
      <w:r>
        <w:rPr>
          <w:rFonts w:ascii="Arial" w:hAnsi="Arial"/>
          <w:sz w:val="20"/>
        </w:rPr>
        <w:t>The dominant vegetation characteristic is determined based on the largest proportion of that characteristic within the assessed vegetation polygon. The report shall specify the criterion used to determine the dominant feature: area, number of objects, or another method applied by the Supplier and described in the report;</w:t>
      </w:r>
    </w:p>
    <w:p w14:paraId="01D118FF" w14:textId="4F240BE3" w:rsidR="003128FE" w:rsidRPr="00283797" w:rsidRDefault="00EB357C" w:rsidP="00AE2350">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sz w:val="20"/>
        </w:rPr>
        <w:t xml:space="preserve">the photographs shall show the location of the MGP pipeline, vegetation areas, and the coverage specified in </w:t>
      </w:r>
      <w:r w:rsidRPr="00F0609A">
        <w:rPr>
          <w:rFonts w:ascii="Arial" w:hAnsi="Arial"/>
          <w:sz w:val="20"/>
        </w:rPr>
        <w:t>Clause 6.</w:t>
      </w:r>
      <w:r w:rsidR="009D5C8E" w:rsidRPr="00F0609A">
        <w:rPr>
          <w:rFonts w:ascii="Arial" w:hAnsi="Arial"/>
          <w:sz w:val="20"/>
        </w:rPr>
        <w:t>3</w:t>
      </w:r>
      <w:r w:rsidRPr="00F0609A">
        <w:rPr>
          <w:rFonts w:ascii="Arial" w:hAnsi="Arial"/>
          <w:sz w:val="20"/>
        </w:rPr>
        <w:t>;</w:t>
      </w:r>
    </w:p>
    <w:p w14:paraId="31C6FB06" w14:textId="4261D407" w:rsidR="003128FE" w:rsidRPr="00283797" w:rsidRDefault="00EB357C" w:rsidP="00AE2350">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determine the dominant tree height;</w:t>
      </w:r>
    </w:p>
    <w:p w14:paraId="15295E77" w14:textId="06AE7B5A" w:rsidR="003128FE" w:rsidRPr="00283797" w:rsidRDefault="00EB357C" w:rsidP="00AE2350">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calculate the dominant trunk diameter;</w:t>
      </w:r>
    </w:p>
    <w:p w14:paraId="22F5F451" w14:textId="244112D2" w:rsidR="003128FE" w:rsidRPr="00283797" w:rsidRDefault="00EB357C" w:rsidP="00AE2350">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identify the dominant tree species;</w:t>
      </w:r>
    </w:p>
    <w:p w14:paraId="6B3ACBCA" w14:textId="56CAA171" w:rsidR="00193CC3" w:rsidRPr="00283797" w:rsidRDefault="3D8FA51F" w:rsidP="00AE2350">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results of the report must be submitted in the attached .xlsx and .</w:t>
      </w:r>
      <w:proofErr w:type="spellStart"/>
      <w:r>
        <w:rPr>
          <w:rFonts w:ascii="Arial" w:hAnsi="Arial"/>
          <w:color w:val="000000" w:themeColor="text1"/>
          <w:sz w:val="20"/>
        </w:rPr>
        <w:t>shp</w:t>
      </w:r>
      <w:proofErr w:type="spellEnd"/>
      <w:r>
        <w:rPr>
          <w:rFonts w:ascii="Arial" w:hAnsi="Arial"/>
          <w:color w:val="000000" w:themeColor="text1"/>
          <w:sz w:val="20"/>
        </w:rPr>
        <w:t xml:space="preserve"> files, which must be completed in accordance with the provided template (Table 5 of the Technical Specification).</w:t>
      </w:r>
    </w:p>
    <w:p w14:paraId="4DEC5730" w14:textId="243D8FED" w:rsidR="007657E6" w:rsidRPr="00283797" w:rsidRDefault="00F85E6A" w:rsidP="008754C2">
      <w:pPr>
        <w:spacing w:before="120" w:after="0" w:line="240" w:lineRule="auto"/>
        <w:jc w:val="right"/>
        <w:rPr>
          <w:rFonts w:ascii="Arial" w:eastAsia="Calibri" w:hAnsi="Arial" w:cs="Arial"/>
          <w:b/>
          <w:bCs/>
          <w:color w:val="000000" w:themeColor="text1"/>
          <w:sz w:val="20"/>
          <w:szCs w:val="20"/>
        </w:rPr>
      </w:pPr>
      <w:r>
        <w:rPr>
          <w:rFonts w:ascii="Arial" w:hAnsi="Arial"/>
          <w:b/>
          <w:color w:val="000000" w:themeColor="text1"/>
          <w:sz w:val="20"/>
        </w:rPr>
        <w:t>Table 5. Vegetation assessment template.</w:t>
      </w:r>
    </w:p>
    <w:tbl>
      <w:tblPr>
        <w:tblStyle w:val="TableGrid"/>
        <w:tblW w:w="0" w:type="auto"/>
        <w:tblLook w:val="04A0" w:firstRow="1" w:lastRow="0" w:firstColumn="1" w:lastColumn="0" w:noHBand="0" w:noVBand="1"/>
      </w:tblPr>
      <w:tblGrid>
        <w:gridCol w:w="2830"/>
        <w:gridCol w:w="2835"/>
        <w:gridCol w:w="3963"/>
      </w:tblGrid>
      <w:tr w:rsidR="007657E6" w:rsidRPr="00283797" w14:paraId="2F5EA0ED" w14:textId="77777777" w:rsidTr="00AE2350">
        <w:tc>
          <w:tcPr>
            <w:tcW w:w="2830" w:type="dxa"/>
            <w:shd w:val="clear" w:color="auto" w:fill="D9D9D9" w:themeFill="background1" w:themeFillShade="D9"/>
            <w:vAlign w:val="center"/>
          </w:tcPr>
          <w:p w14:paraId="55E5F8B4" w14:textId="6B9B0C6B" w:rsidR="007657E6" w:rsidRPr="00283797" w:rsidRDefault="007657E6" w:rsidP="0049389B">
            <w:pPr>
              <w:jc w:val="center"/>
              <w:rPr>
                <w:rFonts w:ascii="Arial" w:eastAsia="Calibri" w:hAnsi="Arial" w:cs="Arial"/>
                <w:b/>
                <w:bCs/>
                <w:color w:val="000000" w:themeColor="text1"/>
                <w:sz w:val="20"/>
                <w:szCs w:val="20"/>
              </w:rPr>
            </w:pPr>
            <w:r>
              <w:rPr>
                <w:rFonts w:ascii="Arial" w:hAnsi="Arial"/>
                <w:b/>
                <w:color w:val="000000" w:themeColor="text1"/>
                <w:sz w:val="20"/>
              </w:rPr>
              <w:t>Area</w:t>
            </w:r>
          </w:p>
        </w:tc>
        <w:tc>
          <w:tcPr>
            <w:tcW w:w="2835" w:type="dxa"/>
            <w:shd w:val="clear" w:color="auto" w:fill="D9D9D9" w:themeFill="background1" w:themeFillShade="D9"/>
            <w:vAlign w:val="center"/>
          </w:tcPr>
          <w:p w14:paraId="7282FBDC" w14:textId="20DA5159" w:rsidR="007657E6" w:rsidRPr="00283797" w:rsidRDefault="007657E6" w:rsidP="0049389B">
            <w:pPr>
              <w:jc w:val="center"/>
              <w:rPr>
                <w:rFonts w:ascii="Arial" w:eastAsia="Calibri" w:hAnsi="Arial" w:cs="Arial"/>
                <w:b/>
                <w:bCs/>
                <w:color w:val="000000" w:themeColor="text1"/>
                <w:sz w:val="20"/>
                <w:szCs w:val="20"/>
              </w:rPr>
            </w:pPr>
            <w:r>
              <w:rPr>
                <w:rFonts w:ascii="Arial" w:hAnsi="Arial"/>
                <w:b/>
                <w:color w:val="000000" w:themeColor="text1"/>
                <w:sz w:val="20"/>
              </w:rPr>
              <w:t>Type</w:t>
            </w:r>
          </w:p>
        </w:tc>
        <w:tc>
          <w:tcPr>
            <w:tcW w:w="3963" w:type="dxa"/>
            <w:shd w:val="clear" w:color="auto" w:fill="D9D9D9" w:themeFill="background1" w:themeFillShade="D9"/>
            <w:vAlign w:val="center"/>
          </w:tcPr>
          <w:p w14:paraId="26052B66" w14:textId="55B165A7" w:rsidR="007657E6" w:rsidRPr="00283797" w:rsidRDefault="00324C8B" w:rsidP="0049389B">
            <w:pPr>
              <w:jc w:val="center"/>
              <w:rPr>
                <w:rFonts w:ascii="Arial" w:eastAsia="Calibri" w:hAnsi="Arial" w:cs="Arial"/>
                <w:b/>
                <w:bCs/>
                <w:color w:val="000000" w:themeColor="text1"/>
                <w:sz w:val="20"/>
                <w:szCs w:val="20"/>
              </w:rPr>
            </w:pPr>
            <w:r>
              <w:rPr>
                <w:rFonts w:ascii="Arial" w:hAnsi="Arial"/>
                <w:b/>
                <w:color w:val="000000" w:themeColor="text1"/>
                <w:sz w:val="20"/>
              </w:rPr>
              <w:t>Definition / Completion</w:t>
            </w:r>
          </w:p>
        </w:tc>
      </w:tr>
      <w:tr w:rsidR="007657E6" w:rsidRPr="00283797" w14:paraId="2F61934C" w14:textId="77777777" w:rsidTr="00AE2350">
        <w:tc>
          <w:tcPr>
            <w:tcW w:w="2830" w:type="dxa"/>
            <w:vAlign w:val="center"/>
          </w:tcPr>
          <w:p w14:paraId="5C5078C4" w14:textId="476202C3" w:rsidR="007657E6" w:rsidRPr="00283797" w:rsidRDefault="00324C8B" w:rsidP="00AE2350">
            <w:pPr>
              <w:rPr>
                <w:rFonts w:ascii="Arial" w:eastAsia="Calibri" w:hAnsi="Arial" w:cs="Arial"/>
                <w:color w:val="000000" w:themeColor="text1"/>
                <w:sz w:val="20"/>
                <w:szCs w:val="20"/>
              </w:rPr>
            </w:pPr>
            <w:r>
              <w:rPr>
                <w:rFonts w:ascii="Arial" w:hAnsi="Arial"/>
                <w:color w:val="000000" w:themeColor="text1"/>
                <w:sz w:val="20"/>
              </w:rPr>
              <w:t>ID</w:t>
            </w:r>
          </w:p>
        </w:tc>
        <w:tc>
          <w:tcPr>
            <w:tcW w:w="2835" w:type="dxa"/>
            <w:vAlign w:val="center"/>
          </w:tcPr>
          <w:p w14:paraId="1635DAC9" w14:textId="2C017972" w:rsidR="007657E6" w:rsidRPr="00283797" w:rsidRDefault="00341913" w:rsidP="00AE2350">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2B1713DB" w14:textId="37DFE2A9" w:rsidR="007657E6" w:rsidRPr="00283797" w:rsidRDefault="00A52F2F" w:rsidP="00AE2350">
            <w:pPr>
              <w:rPr>
                <w:rFonts w:ascii="Arial" w:eastAsia="Calibri" w:hAnsi="Arial" w:cs="Arial"/>
                <w:color w:val="000000" w:themeColor="text1"/>
                <w:sz w:val="20"/>
                <w:szCs w:val="20"/>
              </w:rPr>
            </w:pPr>
            <w:r>
              <w:rPr>
                <w:rFonts w:ascii="Arial" w:hAnsi="Arial"/>
                <w:color w:val="000000" w:themeColor="text1"/>
                <w:sz w:val="20"/>
              </w:rPr>
              <w:t>Unique record identifier</w:t>
            </w:r>
          </w:p>
        </w:tc>
      </w:tr>
      <w:tr w:rsidR="00FA0D22" w:rsidRPr="00283797" w14:paraId="6E6482D5" w14:textId="77777777" w:rsidTr="00AE2350">
        <w:tc>
          <w:tcPr>
            <w:tcW w:w="2830" w:type="dxa"/>
            <w:vAlign w:val="center"/>
          </w:tcPr>
          <w:p w14:paraId="64555C00" w14:textId="6B93FB55" w:rsidR="00FA0D22" w:rsidRPr="00283797" w:rsidRDefault="00FA0D22" w:rsidP="00AE2350">
            <w:pPr>
              <w:rPr>
                <w:rFonts w:ascii="Arial" w:eastAsia="Calibri" w:hAnsi="Arial" w:cs="Arial"/>
                <w:color w:val="000000" w:themeColor="text1"/>
                <w:sz w:val="20"/>
                <w:szCs w:val="20"/>
              </w:rPr>
            </w:pPr>
            <w:r>
              <w:rPr>
                <w:rFonts w:ascii="Arial" w:hAnsi="Arial"/>
                <w:color w:val="000000" w:themeColor="text1"/>
                <w:sz w:val="20"/>
              </w:rPr>
              <w:t>X</w:t>
            </w:r>
          </w:p>
        </w:tc>
        <w:tc>
          <w:tcPr>
            <w:tcW w:w="2835" w:type="dxa"/>
            <w:vAlign w:val="center"/>
          </w:tcPr>
          <w:p w14:paraId="39B75F17" w14:textId="56D2A7D1" w:rsidR="00FA0D22" w:rsidRPr="00283797" w:rsidRDefault="00FA0D22" w:rsidP="00AE2350">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4AC7CF32" w14:textId="420FF67A" w:rsidR="00FA0D22" w:rsidRPr="00283797" w:rsidRDefault="005C77EF" w:rsidP="00AE2350">
            <w:pPr>
              <w:rPr>
                <w:rFonts w:ascii="Arial" w:eastAsia="Calibri" w:hAnsi="Arial" w:cs="Arial"/>
                <w:color w:val="000000" w:themeColor="text1"/>
                <w:sz w:val="20"/>
                <w:szCs w:val="20"/>
              </w:rPr>
            </w:pPr>
            <w:r>
              <w:rPr>
                <w:rFonts w:ascii="Arial" w:hAnsi="Arial"/>
                <w:color w:val="000000" w:themeColor="text1"/>
                <w:sz w:val="20"/>
              </w:rPr>
              <w:t xml:space="preserve">Enter the X-coordinate of the </w:t>
            </w:r>
            <w:proofErr w:type="spellStart"/>
            <w:r>
              <w:rPr>
                <w:rFonts w:ascii="Arial" w:hAnsi="Arial"/>
                <w:color w:val="000000" w:themeColor="text1"/>
                <w:sz w:val="20"/>
              </w:rPr>
              <w:t>center</w:t>
            </w:r>
            <w:proofErr w:type="spellEnd"/>
            <w:r>
              <w:rPr>
                <w:rFonts w:ascii="Arial" w:hAnsi="Arial"/>
                <w:color w:val="000000" w:themeColor="text1"/>
                <w:sz w:val="20"/>
              </w:rPr>
              <w:t xml:space="preserve"> of the designated vegetation area, in meters</w:t>
            </w:r>
          </w:p>
        </w:tc>
      </w:tr>
      <w:tr w:rsidR="00FA0D22" w:rsidRPr="00283797" w14:paraId="78378C8F" w14:textId="77777777" w:rsidTr="00AE2350">
        <w:tc>
          <w:tcPr>
            <w:tcW w:w="2830" w:type="dxa"/>
            <w:vAlign w:val="center"/>
          </w:tcPr>
          <w:p w14:paraId="7CFAE8DD" w14:textId="41DFB469" w:rsidR="00FA0D22" w:rsidRPr="00283797" w:rsidRDefault="00FA0D22" w:rsidP="00AE2350">
            <w:pPr>
              <w:rPr>
                <w:rFonts w:ascii="Arial" w:eastAsia="Calibri" w:hAnsi="Arial" w:cs="Arial"/>
                <w:color w:val="000000" w:themeColor="text1"/>
                <w:sz w:val="20"/>
                <w:szCs w:val="20"/>
              </w:rPr>
            </w:pPr>
            <w:r>
              <w:rPr>
                <w:rFonts w:ascii="Arial" w:hAnsi="Arial"/>
                <w:color w:val="000000" w:themeColor="text1"/>
                <w:sz w:val="20"/>
              </w:rPr>
              <w:t>Y</w:t>
            </w:r>
          </w:p>
        </w:tc>
        <w:tc>
          <w:tcPr>
            <w:tcW w:w="2835" w:type="dxa"/>
            <w:vAlign w:val="center"/>
          </w:tcPr>
          <w:p w14:paraId="40C470E7" w14:textId="6A7CEDC4" w:rsidR="00FA0D22" w:rsidRPr="00283797" w:rsidRDefault="00FA0D22" w:rsidP="00AE2350">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4B2C2941" w14:textId="23D58ED3" w:rsidR="00FA0D22" w:rsidRPr="00283797" w:rsidRDefault="003E6DA3" w:rsidP="00AE2350">
            <w:pPr>
              <w:rPr>
                <w:rFonts w:ascii="Arial" w:eastAsia="Calibri" w:hAnsi="Arial" w:cs="Arial"/>
                <w:color w:val="000000" w:themeColor="text1"/>
                <w:sz w:val="20"/>
                <w:szCs w:val="20"/>
              </w:rPr>
            </w:pPr>
            <w:r>
              <w:rPr>
                <w:rFonts w:ascii="Arial" w:hAnsi="Arial"/>
                <w:color w:val="000000" w:themeColor="text1"/>
                <w:sz w:val="20"/>
              </w:rPr>
              <w:t xml:space="preserve">Enter the Y-coordinate of the </w:t>
            </w:r>
            <w:proofErr w:type="spellStart"/>
            <w:r>
              <w:rPr>
                <w:rFonts w:ascii="Arial" w:hAnsi="Arial"/>
                <w:color w:val="000000" w:themeColor="text1"/>
                <w:sz w:val="20"/>
              </w:rPr>
              <w:t>center</w:t>
            </w:r>
            <w:proofErr w:type="spellEnd"/>
            <w:r>
              <w:rPr>
                <w:rFonts w:ascii="Arial" w:hAnsi="Arial"/>
                <w:color w:val="000000" w:themeColor="text1"/>
                <w:sz w:val="20"/>
              </w:rPr>
              <w:t xml:space="preserve"> of the designated vegetation area, in meters</w:t>
            </w:r>
          </w:p>
        </w:tc>
      </w:tr>
      <w:tr w:rsidR="007B3BA1" w:rsidRPr="00283797" w14:paraId="7A1387DD" w14:textId="77777777" w:rsidTr="00AE2350">
        <w:tc>
          <w:tcPr>
            <w:tcW w:w="2830" w:type="dxa"/>
            <w:vAlign w:val="center"/>
          </w:tcPr>
          <w:p w14:paraId="696C7E07" w14:textId="56AEB5E1" w:rsidR="007B3BA1" w:rsidRPr="00283797" w:rsidRDefault="00303971" w:rsidP="00AE2350">
            <w:pPr>
              <w:rPr>
                <w:rFonts w:ascii="Arial" w:eastAsia="Calibri" w:hAnsi="Arial" w:cs="Arial"/>
                <w:sz w:val="20"/>
                <w:szCs w:val="20"/>
              </w:rPr>
            </w:pPr>
            <w:r>
              <w:rPr>
                <w:rFonts w:ascii="Arial" w:hAnsi="Arial"/>
                <w:sz w:val="20"/>
              </w:rPr>
              <w:t>AUGMENIJOS_PLOTAS</w:t>
            </w:r>
          </w:p>
        </w:tc>
        <w:tc>
          <w:tcPr>
            <w:tcW w:w="2835" w:type="dxa"/>
            <w:vAlign w:val="center"/>
          </w:tcPr>
          <w:p w14:paraId="022BCA82" w14:textId="48424AA0" w:rsidR="007B3BA1" w:rsidRPr="00283797" w:rsidRDefault="00341913" w:rsidP="00AE2350">
            <w:pPr>
              <w:rPr>
                <w:rFonts w:ascii="Arial" w:eastAsia="Calibri" w:hAnsi="Arial" w:cs="Arial"/>
                <w:sz w:val="20"/>
                <w:szCs w:val="20"/>
              </w:rPr>
            </w:pPr>
            <w:r>
              <w:rPr>
                <w:rFonts w:ascii="Arial" w:hAnsi="Arial"/>
                <w:sz w:val="20"/>
              </w:rPr>
              <w:t>Double (Number)</w:t>
            </w:r>
          </w:p>
        </w:tc>
        <w:tc>
          <w:tcPr>
            <w:tcW w:w="3963" w:type="dxa"/>
            <w:vAlign w:val="center"/>
          </w:tcPr>
          <w:p w14:paraId="65048948" w14:textId="21F0B200" w:rsidR="007B3BA1" w:rsidRPr="00283797" w:rsidRDefault="00533401" w:rsidP="00AE2350">
            <w:pPr>
              <w:rPr>
                <w:rFonts w:ascii="Arial" w:eastAsia="Calibri" w:hAnsi="Arial" w:cs="Arial"/>
                <w:sz w:val="20"/>
                <w:szCs w:val="20"/>
              </w:rPr>
            </w:pPr>
            <w:r>
              <w:rPr>
                <w:rFonts w:ascii="Arial" w:hAnsi="Arial"/>
                <w:sz w:val="20"/>
              </w:rPr>
              <w:t>Enter the area of the identified vegetation polygon, in hectares. Assess areas of ≥ 1 square meter. If there are mature individual trees, do not fill in this field—fill in the following fields instead.</w:t>
            </w:r>
          </w:p>
        </w:tc>
      </w:tr>
      <w:tr w:rsidR="007B3BA1" w:rsidRPr="00283797" w14:paraId="3215EE19" w14:textId="77777777" w:rsidTr="00AE2350">
        <w:tc>
          <w:tcPr>
            <w:tcW w:w="2830" w:type="dxa"/>
            <w:vAlign w:val="center"/>
          </w:tcPr>
          <w:p w14:paraId="54914CFB" w14:textId="746E2529" w:rsidR="007B3BA1" w:rsidRPr="00283797" w:rsidRDefault="00303971" w:rsidP="00C82B81">
            <w:pPr>
              <w:rPr>
                <w:rFonts w:ascii="Arial" w:eastAsia="Calibri" w:hAnsi="Arial" w:cs="Arial"/>
                <w:sz w:val="20"/>
                <w:szCs w:val="20"/>
              </w:rPr>
            </w:pPr>
            <w:r>
              <w:rPr>
                <w:rFonts w:ascii="Arial" w:hAnsi="Arial"/>
                <w:sz w:val="20"/>
              </w:rPr>
              <w:t>DATA</w:t>
            </w:r>
          </w:p>
        </w:tc>
        <w:tc>
          <w:tcPr>
            <w:tcW w:w="2835" w:type="dxa"/>
            <w:vAlign w:val="center"/>
          </w:tcPr>
          <w:p w14:paraId="65430C80" w14:textId="0CDE0612" w:rsidR="007B3BA1" w:rsidRPr="00283797" w:rsidRDefault="00EB5F5F" w:rsidP="00C82B81">
            <w:pPr>
              <w:rPr>
                <w:rFonts w:ascii="Arial" w:eastAsia="Calibri" w:hAnsi="Arial" w:cs="Arial"/>
                <w:sz w:val="20"/>
                <w:szCs w:val="20"/>
              </w:rPr>
            </w:pPr>
            <w:r>
              <w:rPr>
                <w:rFonts w:ascii="Arial" w:hAnsi="Arial"/>
                <w:sz w:val="20"/>
              </w:rPr>
              <w:t>Date</w:t>
            </w:r>
          </w:p>
        </w:tc>
        <w:tc>
          <w:tcPr>
            <w:tcW w:w="3963" w:type="dxa"/>
            <w:vAlign w:val="center"/>
          </w:tcPr>
          <w:p w14:paraId="58438A1A" w14:textId="0E378569" w:rsidR="007B3BA1" w:rsidRPr="00283797" w:rsidRDefault="00CA5731" w:rsidP="00C82B81">
            <w:pPr>
              <w:rPr>
                <w:rFonts w:ascii="Arial" w:eastAsia="Calibri" w:hAnsi="Arial" w:cs="Arial"/>
                <w:sz w:val="20"/>
                <w:szCs w:val="20"/>
              </w:rPr>
            </w:pPr>
            <w:r>
              <w:rPr>
                <w:rFonts w:ascii="Arial" w:hAnsi="Arial"/>
                <w:sz w:val="20"/>
              </w:rPr>
              <w:t>The date the photo was taken is displayed in the YYYY-MM-DD format</w:t>
            </w:r>
          </w:p>
        </w:tc>
      </w:tr>
      <w:tr w:rsidR="007B3BA1" w:rsidRPr="00283797" w14:paraId="36641C74" w14:textId="77777777" w:rsidTr="00AE2350">
        <w:tc>
          <w:tcPr>
            <w:tcW w:w="2830" w:type="dxa"/>
            <w:vAlign w:val="center"/>
          </w:tcPr>
          <w:p w14:paraId="17A1599F" w14:textId="6779FBCA" w:rsidR="007B3BA1" w:rsidRPr="00283797" w:rsidRDefault="00303971" w:rsidP="00C82B81">
            <w:pPr>
              <w:rPr>
                <w:rFonts w:ascii="Arial" w:eastAsia="Calibri" w:hAnsi="Arial" w:cs="Arial"/>
                <w:sz w:val="20"/>
                <w:szCs w:val="20"/>
              </w:rPr>
            </w:pPr>
            <w:r>
              <w:rPr>
                <w:rFonts w:ascii="Arial" w:hAnsi="Arial"/>
                <w:sz w:val="20"/>
              </w:rPr>
              <w:t>AUGMENIJOS_TIPAS</w:t>
            </w:r>
          </w:p>
        </w:tc>
        <w:tc>
          <w:tcPr>
            <w:tcW w:w="2835" w:type="dxa"/>
            <w:vAlign w:val="center"/>
          </w:tcPr>
          <w:p w14:paraId="23F7F471" w14:textId="7B47ABCC" w:rsidR="007B3BA1" w:rsidRPr="00283797" w:rsidRDefault="00107FB6" w:rsidP="00C82B81">
            <w:pPr>
              <w:rPr>
                <w:rFonts w:ascii="Arial" w:eastAsia="Calibri" w:hAnsi="Arial" w:cs="Arial"/>
                <w:sz w:val="20"/>
                <w:szCs w:val="20"/>
              </w:rPr>
            </w:pPr>
            <w:r>
              <w:rPr>
                <w:rFonts w:ascii="Arial" w:hAnsi="Arial"/>
                <w:sz w:val="20"/>
              </w:rPr>
              <w:t>Text</w:t>
            </w:r>
          </w:p>
        </w:tc>
        <w:tc>
          <w:tcPr>
            <w:tcW w:w="3963" w:type="dxa"/>
            <w:vAlign w:val="center"/>
          </w:tcPr>
          <w:p w14:paraId="29299001" w14:textId="4F7C4620" w:rsidR="007B3BA1" w:rsidRPr="00283797" w:rsidRDefault="00EF68E7" w:rsidP="00C82B81">
            <w:pPr>
              <w:rPr>
                <w:rFonts w:ascii="Arial" w:eastAsia="Calibri" w:hAnsi="Arial" w:cs="Arial"/>
                <w:sz w:val="20"/>
                <w:szCs w:val="20"/>
              </w:rPr>
            </w:pPr>
            <w:r>
              <w:rPr>
                <w:rFonts w:ascii="Arial" w:hAnsi="Arial"/>
                <w:sz w:val="20"/>
              </w:rPr>
              <w:t>Indicate the dominant vegetation type:</w:t>
            </w:r>
          </w:p>
          <w:p w14:paraId="1B2FA54C" w14:textId="77777777" w:rsidR="000779FA" w:rsidRPr="00283797" w:rsidRDefault="000779FA" w:rsidP="00C82B81">
            <w:pPr>
              <w:rPr>
                <w:rFonts w:ascii="Arial" w:eastAsia="Calibri" w:hAnsi="Arial" w:cs="Arial"/>
                <w:sz w:val="20"/>
                <w:szCs w:val="20"/>
              </w:rPr>
            </w:pPr>
            <w:r>
              <w:rPr>
                <w:rFonts w:ascii="Arial" w:hAnsi="Arial"/>
                <w:sz w:val="20"/>
              </w:rPr>
              <w:t>1. trees;</w:t>
            </w:r>
          </w:p>
          <w:p w14:paraId="5F8C25C9" w14:textId="77777777" w:rsidR="00B40247" w:rsidRPr="00283797" w:rsidRDefault="00B40247" w:rsidP="00C82B81">
            <w:pPr>
              <w:rPr>
                <w:rFonts w:ascii="Arial" w:eastAsia="Calibri" w:hAnsi="Arial" w:cs="Arial"/>
                <w:sz w:val="20"/>
                <w:szCs w:val="20"/>
              </w:rPr>
            </w:pPr>
            <w:r>
              <w:rPr>
                <w:rFonts w:ascii="Arial" w:hAnsi="Arial"/>
                <w:sz w:val="20"/>
              </w:rPr>
              <w:t>2. shrubs;</w:t>
            </w:r>
          </w:p>
          <w:p w14:paraId="7A69580E" w14:textId="14EE3B3C" w:rsidR="00B40247" w:rsidRPr="00283797" w:rsidRDefault="00B40247" w:rsidP="00C82B81">
            <w:pPr>
              <w:rPr>
                <w:rFonts w:ascii="Arial" w:eastAsia="Calibri" w:hAnsi="Arial" w:cs="Arial"/>
                <w:sz w:val="20"/>
                <w:szCs w:val="20"/>
              </w:rPr>
            </w:pPr>
            <w:r>
              <w:rPr>
                <w:rFonts w:ascii="Arial" w:hAnsi="Arial"/>
                <w:sz w:val="20"/>
              </w:rPr>
              <w:t>3. mixed (where both trees and shrubs are present)</w:t>
            </w:r>
          </w:p>
        </w:tc>
      </w:tr>
      <w:tr w:rsidR="00A4252A" w:rsidRPr="00283797" w14:paraId="113D86BD" w14:textId="77777777" w:rsidTr="00AE2350">
        <w:tc>
          <w:tcPr>
            <w:tcW w:w="2830" w:type="dxa"/>
            <w:vAlign w:val="center"/>
          </w:tcPr>
          <w:p w14:paraId="058AB1FA" w14:textId="066F26CC" w:rsidR="00A4252A" w:rsidRPr="00283797" w:rsidRDefault="00303971" w:rsidP="00C82B81">
            <w:pPr>
              <w:rPr>
                <w:rFonts w:ascii="Arial" w:eastAsia="Calibri" w:hAnsi="Arial" w:cs="Arial"/>
                <w:sz w:val="20"/>
                <w:szCs w:val="20"/>
              </w:rPr>
            </w:pPr>
            <w:r>
              <w:rPr>
                <w:rFonts w:ascii="Arial" w:hAnsi="Arial"/>
                <w:sz w:val="20"/>
              </w:rPr>
              <w:t>AUGMENIJOS_RUSIS</w:t>
            </w:r>
          </w:p>
        </w:tc>
        <w:tc>
          <w:tcPr>
            <w:tcW w:w="2835" w:type="dxa"/>
            <w:vAlign w:val="center"/>
          </w:tcPr>
          <w:p w14:paraId="34DA7A98" w14:textId="46808E82" w:rsidR="00A4252A" w:rsidRPr="00283797" w:rsidRDefault="00107FB6" w:rsidP="00C82B81">
            <w:pPr>
              <w:rPr>
                <w:rFonts w:ascii="Arial" w:eastAsia="Calibri" w:hAnsi="Arial" w:cs="Arial"/>
                <w:sz w:val="20"/>
                <w:szCs w:val="20"/>
              </w:rPr>
            </w:pPr>
            <w:r>
              <w:rPr>
                <w:rFonts w:ascii="Arial" w:hAnsi="Arial"/>
                <w:sz w:val="20"/>
              </w:rPr>
              <w:t>Text</w:t>
            </w:r>
          </w:p>
        </w:tc>
        <w:tc>
          <w:tcPr>
            <w:tcW w:w="3963" w:type="dxa"/>
            <w:vAlign w:val="center"/>
          </w:tcPr>
          <w:p w14:paraId="44B5102D" w14:textId="77777777" w:rsidR="00A4252A" w:rsidRPr="00283797" w:rsidRDefault="00CB41F2" w:rsidP="00C82B81">
            <w:pPr>
              <w:rPr>
                <w:rFonts w:ascii="Arial" w:eastAsia="Calibri" w:hAnsi="Arial" w:cs="Arial"/>
                <w:sz w:val="20"/>
                <w:szCs w:val="20"/>
              </w:rPr>
            </w:pPr>
            <w:r>
              <w:rPr>
                <w:rFonts w:ascii="Arial" w:hAnsi="Arial"/>
                <w:sz w:val="20"/>
              </w:rPr>
              <w:t>Indicate the types of dominant vegetation:</w:t>
            </w:r>
          </w:p>
          <w:p w14:paraId="03288D5E" w14:textId="77777777" w:rsidR="00E214CD" w:rsidRPr="00283797" w:rsidRDefault="00E214CD" w:rsidP="00C82B81">
            <w:pPr>
              <w:rPr>
                <w:rFonts w:ascii="Arial" w:eastAsia="Calibri" w:hAnsi="Arial" w:cs="Arial"/>
                <w:sz w:val="20"/>
                <w:szCs w:val="20"/>
              </w:rPr>
            </w:pPr>
            <w:r>
              <w:rPr>
                <w:rFonts w:ascii="Arial" w:hAnsi="Arial"/>
                <w:sz w:val="20"/>
              </w:rPr>
              <w:t>1. deciduous trees;</w:t>
            </w:r>
          </w:p>
          <w:p w14:paraId="198DEE55" w14:textId="77777777" w:rsidR="006D7625" w:rsidRPr="00283797" w:rsidRDefault="006D7625" w:rsidP="00C82B81">
            <w:pPr>
              <w:rPr>
                <w:rFonts w:ascii="Arial" w:eastAsia="Calibri" w:hAnsi="Arial" w:cs="Arial"/>
                <w:sz w:val="20"/>
                <w:szCs w:val="20"/>
              </w:rPr>
            </w:pPr>
            <w:r>
              <w:rPr>
                <w:rFonts w:ascii="Arial" w:hAnsi="Arial"/>
                <w:sz w:val="20"/>
              </w:rPr>
              <w:t>2. conifers;</w:t>
            </w:r>
          </w:p>
          <w:p w14:paraId="3C9DEA97" w14:textId="2C62BE8E" w:rsidR="006D7625" w:rsidRPr="00283797" w:rsidRDefault="006D7625" w:rsidP="00C82B81">
            <w:pPr>
              <w:rPr>
                <w:rFonts w:ascii="Arial" w:eastAsia="Calibri" w:hAnsi="Arial" w:cs="Arial"/>
                <w:sz w:val="20"/>
                <w:szCs w:val="20"/>
              </w:rPr>
            </w:pPr>
            <w:r>
              <w:rPr>
                <w:rFonts w:ascii="Arial" w:hAnsi="Arial"/>
                <w:sz w:val="20"/>
              </w:rPr>
              <w:t>3. xerophytes.</w:t>
            </w:r>
          </w:p>
        </w:tc>
      </w:tr>
      <w:tr w:rsidR="00A4252A" w:rsidRPr="00283797" w14:paraId="2A1A6E72" w14:textId="77777777" w:rsidTr="00AE2350">
        <w:tc>
          <w:tcPr>
            <w:tcW w:w="2830" w:type="dxa"/>
            <w:vAlign w:val="center"/>
          </w:tcPr>
          <w:p w14:paraId="600277EC" w14:textId="0117BF02" w:rsidR="00A4252A" w:rsidRPr="00283797" w:rsidRDefault="00057FC3" w:rsidP="00C82B81">
            <w:pPr>
              <w:rPr>
                <w:rFonts w:ascii="Arial" w:eastAsia="Calibri" w:hAnsi="Arial" w:cs="Arial"/>
                <w:sz w:val="20"/>
                <w:szCs w:val="20"/>
              </w:rPr>
            </w:pPr>
            <w:r>
              <w:rPr>
                <w:rFonts w:ascii="Arial" w:hAnsi="Arial"/>
                <w:sz w:val="20"/>
              </w:rPr>
              <w:t>KAMIENO_STORIS</w:t>
            </w:r>
          </w:p>
        </w:tc>
        <w:tc>
          <w:tcPr>
            <w:tcW w:w="2835" w:type="dxa"/>
            <w:vAlign w:val="center"/>
          </w:tcPr>
          <w:p w14:paraId="59BF8BD3" w14:textId="2D05239D" w:rsidR="00A4252A" w:rsidRPr="00283797" w:rsidRDefault="00107FB6" w:rsidP="00C82B81">
            <w:pPr>
              <w:rPr>
                <w:rFonts w:ascii="Arial" w:eastAsia="Calibri" w:hAnsi="Arial" w:cs="Arial"/>
                <w:sz w:val="20"/>
                <w:szCs w:val="20"/>
              </w:rPr>
            </w:pPr>
            <w:r>
              <w:rPr>
                <w:rFonts w:ascii="Arial" w:hAnsi="Arial"/>
                <w:sz w:val="20"/>
              </w:rPr>
              <w:t>Double (Number)</w:t>
            </w:r>
          </w:p>
        </w:tc>
        <w:tc>
          <w:tcPr>
            <w:tcW w:w="3963" w:type="dxa"/>
            <w:vAlign w:val="center"/>
          </w:tcPr>
          <w:p w14:paraId="2463F77E" w14:textId="37393830" w:rsidR="00A4252A" w:rsidRPr="00283797" w:rsidRDefault="006D7625" w:rsidP="00C82B81">
            <w:pPr>
              <w:rPr>
                <w:rFonts w:ascii="Arial" w:eastAsia="Calibri" w:hAnsi="Arial" w:cs="Arial"/>
                <w:sz w:val="20"/>
                <w:szCs w:val="20"/>
              </w:rPr>
            </w:pPr>
            <w:r>
              <w:rPr>
                <w:rFonts w:ascii="Arial" w:hAnsi="Arial"/>
                <w:sz w:val="20"/>
              </w:rPr>
              <w:t xml:space="preserve">The typical trunk diameter, in </w:t>
            </w:r>
            <w:proofErr w:type="spellStart"/>
            <w:r>
              <w:rPr>
                <w:rFonts w:ascii="Arial" w:hAnsi="Arial"/>
                <w:sz w:val="20"/>
              </w:rPr>
              <w:t>centimeters</w:t>
            </w:r>
            <w:proofErr w:type="spellEnd"/>
            <w:r>
              <w:rPr>
                <w:rFonts w:ascii="Arial" w:hAnsi="Arial"/>
                <w:sz w:val="20"/>
              </w:rPr>
              <w:t>, is indicated</w:t>
            </w:r>
          </w:p>
        </w:tc>
      </w:tr>
      <w:tr w:rsidR="00BE7B33" w:rsidRPr="00283797" w14:paraId="25A4188B" w14:textId="77777777" w:rsidTr="00AE2350">
        <w:tc>
          <w:tcPr>
            <w:tcW w:w="2830" w:type="dxa"/>
            <w:vAlign w:val="center"/>
          </w:tcPr>
          <w:p w14:paraId="67AD9D22" w14:textId="5DB80D7A" w:rsidR="00BE7B33" w:rsidRPr="00283797" w:rsidRDefault="00785EFF" w:rsidP="00C82B81">
            <w:pPr>
              <w:rPr>
                <w:rFonts w:ascii="Arial" w:eastAsia="Calibri" w:hAnsi="Arial" w:cs="Arial"/>
                <w:sz w:val="20"/>
                <w:szCs w:val="20"/>
              </w:rPr>
            </w:pPr>
            <w:r>
              <w:rPr>
                <w:rFonts w:ascii="Arial" w:hAnsi="Arial"/>
                <w:sz w:val="20"/>
              </w:rPr>
              <w:t>AUKSTIS</w:t>
            </w:r>
          </w:p>
        </w:tc>
        <w:tc>
          <w:tcPr>
            <w:tcW w:w="2835" w:type="dxa"/>
            <w:vAlign w:val="center"/>
          </w:tcPr>
          <w:p w14:paraId="0A720815" w14:textId="6F4C7F8D" w:rsidR="00BE7B33" w:rsidRPr="00283797" w:rsidRDefault="00CC23AC" w:rsidP="00C82B81">
            <w:pPr>
              <w:rPr>
                <w:rFonts w:ascii="Arial" w:hAnsi="Arial" w:cs="Arial"/>
                <w:sz w:val="20"/>
                <w:szCs w:val="20"/>
              </w:rPr>
            </w:pPr>
            <w:r>
              <w:rPr>
                <w:rFonts w:ascii="Arial" w:hAnsi="Arial"/>
                <w:sz w:val="20"/>
              </w:rPr>
              <w:t>Double (Number)</w:t>
            </w:r>
          </w:p>
        </w:tc>
        <w:tc>
          <w:tcPr>
            <w:tcW w:w="3963" w:type="dxa"/>
            <w:vAlign w:val="center"/>
          </w:tcPr>
          <w:p w14:paraId="53ACC23A" w14:textId="7CF5B407" w:rsidR="00BE7B33" w:rsidRPr="00283797" w:rsidRDefault="007928C5" w:rsidP="00C82B81">
            <w:pPr>
              <w:rPr>
                <w:rFonts w:ascii="Arial" w:eastAsia="Calibri" w:hAnsi="Arial" w:cs="Arial"/>
                <w:sz w:val="20"/>
                <w:szCs w:val="20"/>
              </w:rPr>
            </w:pPr>
            <w:r>
              <w:rPr>
                <w:rFonts w:ascii="Arial" w:hAnsi="Arial"/>
                <w:sz w:val="20"/>
              </w:rPr>
              <w:t>The specified dominant height of trees and shrubs must be determined based on the height of the canopy</w:t>
            </w:r>
          </w:p>
        </w:tc>
      </w:tr>
      <w:tr w:rsidR="00D5790F" w:rsidRPr="00283797" w14:paraId="5BAA787E" w14:textId="77777777" w:rsidTr="00AE2350">
        <w:tc>
          <w:tcPr>
            <w:tcW w:w="2830" w:type="dxa"/>
            <w:vAlign w:val="center"/>
          </w:tcPr>
          <w:p w14:paraId="6CAC1284" w14:textId="34CE9ADF" w:rsidR="00D5790F" w:rsidRPr="00283797" w:rsidRDefault="00D5790F" w:rsidP="00C82B81">
            <w:pPr>
              <w:rPr>
                <w:rFonts w:ascii="Arial" w:eastAsia="Calibri" w:hAnsi="Arial" w:cs="Arial"/>
                <w:color w:val="000000" w:themeColor="text1"/>
                <w:sz w:val="20"/>
                <w:szCs w:val="20"/>
              </w:rPr>
            </w:pPr>
            <w:r>
              <w:rPr>
                <w:rFonts w:ascii="Arial" w:hAnsi="Arial"/>
                <w:color w:val="000000" w:themeColor="text1"/>
                <w:sz w:val="20"/>
              </w:rPr>
              <w:t>VEIKSMAI</w:t>
            </w:r>
          </w:p>
        </w:tc>
        <w:tc>
          <w:tcPr>
            <w:tcW w:w="2835" w:type="dxa"/>
            <w:vAlign w:val="center"/>
          </w:tcPr>
          <w:p w14:paraId="204F4DD0" w14:textId="550B3282" w:rsidR="00D5790F" w:rsidRPr="00283797" w:rsidRDefault="00D5790F" w:rsidP="00C82B81">
            <w:pPr>
              <w:rPr>
                <w:rFonts w:ascii="Arial" w:hAnsi="Arial" w:cs="Arial"/>
                <w:sz w:val="20"/>
                <w:szCs w:val="20"/>
              </w:rPr>
            </w:pPr>
            <w:r>
              <w:rPr>
                <w:rFonts w:ascii="Arial" w:hAnsi="Arial"/>
                <w:sz w:val="20"/>
              </w:rPr>
              <w:t>Text</w:t>
            </w:r>
          </w:p>
        </w:tc>
        <w:tc>
          <w:tcPr>
            <w:tcW w:w="3963" w:type="dxa"/>
            <w:vAlign w:val="center"/>
          </w:tcPr>
          <w:p w14:paraId="4963E72D" w14:textId="77777777" w:rsidR="00D5790F" w:rsidRPr="00283797" w:rsidRDefault="0054512D" w:rsidP="00C82B81">
            <w:pPr>
              <w:rPr>
                <w:rFonts w:ascii="Arial" w:eastAsia="Calibri" w:hAnsi="Arial" w:cs="Arial"/>
                <w:color w:val="000000" w:themeColor="text1"/>
                <w:sz w:val="20"/>
                <w:szCs w:val="20"/>
              </w:rPr>
            </w:pPr>
            <w:r>
              <w:rPr>
                <w:rFonts w:ascii="Arial" w:hAnsi="Arial"/>
                <w:color w:val="000000" w:themeColor="text1"/>
                <w:sz w:val="20"/>
              </w:rPr>
              <w:t>The following actions are specified:</w:t>
            </w:r>
          </w:p>
          <w:p w14:paraId="5D7D5342" w14:textId="77777777" w:rsidR="0054512D" w:rsidRPr="00283797" w:rsidRDefault="0054512D" w:rsidP="00C82B81">
            <w:pPr>
              <w:rPr>
                <w:rFonts w:ascii="Arial" w:eastAsia="Calibri" w:hAnsi="Arial" w:cs="Arial"/>
                <w:color w:val="000000" w:themeColor="text1"/>
                <w:sz w:val="20"/>
                <w:szCs w:val="20"/>
              </w:rPr>
            </w:pPr>
            <w:r>
              <w:rPr>
                <w:rFonts w:ascii="Arial" w:hAnsi="Arial"/>
                <w:color w:val="000000" w:themeColor="text1"/>
                <w:sz w:val="20"/>
              </w:rPr>
              <w:t>1. vegetation to be removed;</w:t>
            </w:r>
          </w:p>
          <w:p w14:paraId="1D68E1C8" w14:textId="637DFC07" w:rsidR="0054512D" w:rsidRPr="00283797" w:rsidRDefault="002E3BD0" w:rsidP="00C82B81">
            <w:pPr>
              <w:rPr>
                <w:rFonts w:ascii="Arial" w:eastAsia="Calibri" w:hAnsi="Arial" w:cs="Arial"/>
                <w:color w:val="000000" w:themeColor="text1"/>
                <w:sz w:val="20"/>
                <w:szCs w:val="20"/>
              </w:rPr>
            </w:pPr>
            <w:r>
              <w:rPr>
                <w:rFonts w:ascii="Arial" w:hAnsi="Arial"/>
                <w:color w:val="000000" w:themeColor="text1"/>
                <w:sz w:val="20"/>
              </w:rPr>
              <w:t>2. vegetation not to be removed.</w:t>
            </w:r>
          </w:p>
        </w:tc>
      </w:tr>
      <w:tr w:rsidR="00A4252A" w:rsidRPr="00283797" w14:paraId="487456D5" w14:textId="77777777" w:rsidTr="00AE2350">
        <w:tc>
          <w:tcPr>
            <w:tcW w:w="2830" w:type="dxa"/>
            <w:vAlign w:val="center"/>
          </w:tcPr>
          <w:p w14:paraId="45196F50" w14:textId="5D67419F" w:rsidR="00A4252A" w:rsidRPr="00283797" w:rsidRDefault="00057FC3" w:rsidP="00C82B81">
            <w:pPr>
              <w:rPr>
                <w:rFonts w:ascii="Arial" w:eastAsia="Calibri" w:hAnsi="Arial" w:cs="Arial"/>
                <w:color w:val="000000" w:themeColor="text1"/>
                <w:sz w:val="20"/>
                <w:szCs w:val="20"/>
              </w:rPr>
            </w:pPr>
            <w:r>
              <w:rPr>
                <w:rFonts w:ascii="Arial" w:hAnsi="Arial"/>
                <w:color w:val="000000" w:themeColor="text1"/>
                <w:sz w:val="20"/>
              </w:rPr>
              <w:t>NUORODA</w:t>
            </w:r>
          </w:p>
        </w:tc>
        <w:tc>
          <w:tcPr>
            <w:tcW w:w="2835" w:type="dxa"/>
            <w:vAlign w:val="center"/>
          </w:tcPr>
          <w:p w14:paraId="7BD02999" w14:textId="129C4BA7" w:rsidR="00A4252A" w:rsidRPr="00283797" w:rsidRDefault="00107FB6" w:rsidP="00C82B81">
            <w:pPr>
              <w:rPr>
                <w:rFonts w:ascii="Arial" w:eastAsia="Calibri" w:hAnsi="Arial" w:cs="Arial"/>
                <w:color w:val="000000" w:themeColor="text1"/>
                <w:sz w:val="20"/>
                <w:szCs w:val="20"/>
              </w:rPr>
            </w:pPr>
            <w:r>
              <w:rPr>
                <w:rFonts w:ascii="Arial" w:hAnsi="Arial"/>
                <w:sz w:val="20"/>
              </w:rPr>
              <w:t>Text</w:t>
            </w:r>
          </w:p>
        </w:tc>
        <w:tc>
          <w:tcPr>
            <w:tcW w:w="3963" w:type="dxa"/>
            <w:vAlign w:val="center"/>
          </w:tcPr>
          <w:p w14:paraId="7BD8D51B" w14:textId="0E64C350" w:rsidR="00A4252A" w:rsidRPr="00283797" w:rsidRDefault="00AE784D" w:rsidP="00C82B81">
            <w:pPr>
              <w:rPr>
                <w:rFonts w:ascii="Arial" w:eastAsia="Calibri" w:hAnsi="Arial" w:cs="Arial"/>
                <w:color w:val="000000" w:themeColor="text1"/>
                <w:sz w:val="20"/>
                <w:szCs w:val="20"/>
              </w:rPr>
            </w:pPr>
            <w:r>
              <w:rPr>
                <w:rFonts w:ascii="Arial" w:hAnsi="Arial"/>
                <w:color w:val="000000" w:themeColor="text1"/>
                <w:sz w:val="20"/>
              </w:rPr>
              <w:t>A link to the map is provided</w:t>
            </w:r>
          </w:p>
        </w:tc>
      </w:tr>
      <w:tr w:rsidR="00107FB6" w:rsidRPr="00283797" w14:paraId="5816634B" w14:textId="77777777" w:rsidTr="00AE2350">
        <w:tc>
          <w:tcPr>
            <w:tcW w:w="2830" w:type="dxa"/>
            <w:vAlign w:val="center"/>
          </w:tcPr>
          <w:p w14:paraId="790894D0" w14:textId="5744A6B3" w:rsidR="00107FB6" w:rsidRPr="00283797" w:rsidRDefault="00057FC3" w:rsidP="00C82B81">
            <w:pPr>
              <w:rPr>
                <w:rFonts w:ascii="Arial" w:eastAsia="Calibri" w:hAnsi="Arial" w:cs="Arial"/>
                <w:color w:val="000000" w:themeColor="text1"/>
                <w:sz w:val="20"/>
                <w:szCs w:val="20"/>
              </w:rPr>
            </w:pPr>
            <w:r>
              <w:rPr>
                <w:rFonts w:ascii="Arial" w:hAnsi="Arial"/>
                <w:color w:val="000000" w:themeColor="text1"/>
                <w:sz w:val="20"/>
              </w:rPr>
              <w:t>PASTABOS</w:t>
            </w:r>
          </w:p>
        </w:tc>
        <w:tc>
          <w:tcPr>
            <w:tcW w:w="2835" w:type="dxa"/>
            <w:vAlign w:val="center"/>
          </w:tcPr>
          <w:p w14:paraId="5941E234" w14:textId="54665E45" w:rsidR="00107FB6" w:rsidRPr="00283797" w:rsidRDefault="00107FB6" w:rsidP="00C82B81">
            <w:pPr>
              <w:rPr>
                <w:rFonts w:ascii="Arial" w:hAnsi="Arial" w:cs="Arial"/>
                <w:sz w:val="20"/>
                <w:szCs w:val="20"/>
              </w:rPr>
            </w:pPr>
            <w:r>
              <w:rPr>
                <w:rFonts w:ascii="Arial" w:hAnsi="Arial"/>
                <w:sz w:val="20"/>
              </w:rPr>
              <w:t>Text</w:t>
            </w:r>
          </w:p>
        </w:tc>
        <w:tc>
          <w:tcPr>
            <w:tcW w:w="3963" w:type="dxa"/>
            <w:vAlign w:val="center"/>
          </w:tcPr>
          <w:p w14:paraId="4F8FBB6F" w14:textId="5B572A5F" w:rsidR="00107FB6" w:rsidRPr="00283797" w:rsidRDefault="00A64726" w:rsidP="00C82B81">
            <w:pPr>
              <w:rPr>
                <w:rFonts w:ascii="Arial" w:eastAsia="Calibri" w:hAnsi="Arial" w:cs="Arial"/>
                <w:color w:val="000000" w:themeColor="text1"/>
                <w:sz w:val="20"/>
                <w:szCs w:val="20"/>
              </w:rPr>
            </w:pPr>
            <w:r>
              <w:rPr>
                <w:rFonts w:ascii="Arial" w:hAnsi="Arial"/>
                <w:color w:val="000000" w:themeColor="text1"/>
                <w:sz w:val="20"/>
              </w:rPr>
              <w:t>Notes</w:t>
            </w:r>
          </w:p>
        </w:tc>
      </w:tr>
    </w:tbl>
    <w:p w14:paraId="69A0073B" w14:textId="77777777" w:rsidR="007657E6" w:rsidRPr="00283797" w:rsidRDefault="007657E6" w:rsidP="00E939B9">
      <w:pPr>
        <w:spacing w:after="0" w:line="240" w:lineRule="auto"/>
        <w:jc w:val="both"/>
        <w:rPr>
          <w:rFonts w:ascii="Arial" w:eastAsia="Calibri" w:hAnsi="Arial" w:cs="Arial"/>
          <w:color w:val="000000" w:themeColor="text1"/>
          <w:sz w:val="20"/>
          <w:szCs w:val="20"/>
        </w:rPr>
      </w:pPr>
    </w:p>
    <w:p w14:paraId="7F33A129" w14:textId="2D5DF63B" w:rsidR="007B4A39" w:rsidRPr="00283797" w:rsidRDefault="5E1AD9EC" w:rsidP="00C82B81">
      <w:pPr>
        <w:pStyle w:val="ListParagraph"/>
        <w:numPr>
          <w:ilvl w:val="1"/>
          <w:numId w:val="28"/>
        </w:numPr>
        <w:tabs>
          <w:tab w:val="left" w:pos="567"/>
        </w:tabs>
        <w:spacing w:after="0"/>
        <w:ind w:left="567" w:hanging="567"/>
        <w:contextualSpacing w:val="0"/>
        <w:jc w:val="both"/>
        <w:rPr>
          <w:rFonts w:ascii="Arial" w:eastAsia="Calibri" w:hAnsi="Arial" w:cs="Arial"/>
          <w:color w:val="000000" w:themeColor="text1"/>
          <w:sz w:val="20"/>
          <w:szCs w:val="20"/>
        </w:rPr>
      </w:pPr>
      <w:r>
        <w:rPr>
          <w:rFonts w:ascii="Arial" w:hAnsi="Arial"/>
          <w:sz w:val="20"/>
        </w:rPr>
        <w:t xml:space="preserve">In assessing the ground surface elevation in the vicinity of the transmission system (as defined in Clause </w:t>
      </w:r>
      <w:r w:rsidRPr="00F0609A">
        <w:rPr>
          <w:rFonts w:ascii="Arial" w:hAnsi="Arial"/>
          <w:sz w:val="20"/>
        </w:rPr>
        <w:t>6.</w:t>
      </w:r>
      <w:r w:rsidR="009D5C8E" w:rsidRPr="00F0609A">
        <w:rPr>
          <w:rFonts w:ascii="Arial" w:hAnsi="Arial"/>
          <w:sz w:val="20"/>
        </w:rPr>
        <w:t>3</w:t>
      </w:r>
      <w:r w:rsidRPr="00F0609A">
        <w:rPr>
          <w:rFonts w:ascii="Arial" w:hAnsi="Arial"/>
          <w:sz w:val="20"/>
        </w:rPr>
        <w:t>),</w:t>
      </w:r>
      <w:r>
        <w:rPr>
          <w:rFonts w:ascii="Arial" w:hAnsi="Arial"/>
          <w:sz w:val="20"/>
        </w:rPr>
        <w:t xml:space="preserve"> the Supplier must:</w:t>
      </w:r>
    </w:p>
    <w:p w14:paraId="0DFD205A" w14:textId="5E9F6B2A" w:rsidR="008B4FA0" w:rsidRPr="00283797" w:rsidRDefault="00EB357C" w:rsidP="008716B5">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sz w:val="20"/>
        </w:rPr>
        <w:t>estimate the ground surface elevation based on data collected during the flight, after eliminating all vegetation and other objects;</w:t>
      </w:r>
    </w:p>
    <w:p w14:paraId="1B59C909" w14:textId="521C7383" w:rsidR="008B4FA0" w:rsidRPr="00283797" w:rsidRDefault="00EB357C" w:rsidP="008716B5">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compare the ground surface elevations obtained during the first flight with the MGP top elevation data provided by the Buyer (the Buyer is not obligated to provide the top elevations of all MGP pipelines);</w:t>
      </w:r>
    </w:p>
    <w:p w14:paraId="5607141E" w14:textId="1236AD73" w:rsidR="008B4FA0" w:rsidRPr="00283797" w:rsidRDefault="00EB357C" w:rsidP="008716B5">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comparison of ground elevation data collected during subsequent flights with historical data (including a comparison of MGP depths);</w:t>
      </w:r>
    </w:p>
    <w:p w14:paraId="0BC00312" w14:textId="67E02B6E" w:rsidR="008B4FA0" w:rsidRPr="00283797" w:rsidRDefault="6698768F" w:rsidP="008716B5">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results of the report must be submitted in the attached .xlsx and .</w:t>
      </w:r>
      <w:proofErr w:type="spellStart"/>
      <w:r>
        <w:rPr>
          <w:rFonts w:ascii="Arial" w:hAnsi="Arial"/>
          <w:color w:val="000000" w:themeColor="text1"/>
          <w:sz w:val="20"/>
        </w:rPr>
        <w:t>shp</w:t>
      </w:r>
      <w:proofErr w:type="spellEnd"/>
      <w:r>
        <w:rPr>
          <w:rFonts w:ascii="Arial" w:hAnsi="Arial"/>
          <w:color w:val="000000" w:themeColor="text1"/>
          <w:sz w:val="20"/>
        </w:rPr>
        <w:t xml:space="preserve"> files, which must be completed in accordance with the provided template (Table 6; Table 7 of the Technical Specification);</w:t>
      </w:r>
    </w:p>
    <w:p w14:paraId="39FA3521" w14:textId="7C868C2C" w:rsidR="008B4FA0" w:rsidRPr="00283797" w:rsidRDefault="007D5657" w:rsidP="008716B5">
      <w:pPr>
        <w:pStyle w:val="ListParagraph"/>
        <w:numPr>
          <w:ilvl w:val="2"/>
          <w:numId w:val="28"/>
        </w:numPr>
        <w:spacing w:before="60" w:after="60" w:line="240" w:lineRule="auto"/>
        <w:jc w:val="both"/>
        <w:rPr>
          <w:rFonts w:ascii="Arial" w:eastAsia="Calibri" w:hAnsi="Arial" w:cs="Arial"/>
          <w:sz w:val="20"/>
          <w:szCs w:val="20"/>
        </w:rPr>
      </w:pPr>
      <w:r>
        <w:rPr>
          <w:rFonts w:ascii="Arial" w:hAnsi="Arial"/>
          <w:sz w:val="20"/>
        </w:rPr>
        <w:lastRenderedPageBreak/>
        <w:t>prepare a map of land surface changes showing areas of topographic changes (uplifts, subsidence), the extent of these changes, and changes in volume;</w:t>
      </w:r>
    </w:p>
    <w:p w14:paraId="2E0D2C19" w14:textId="136FADA6" w:rsidR="00EB357C" w:rsidRPr="00283797" w:rsidRDefault="00FC0BB7" w:rsidP="008716B5">
      <w:pPr>
        <w:pStyle w:val="ListParagraph"/>
        <w:numPr>
          <w:ilvl w:val="2"/>
          <w:numId w:val="28"/>
        </w:numPr>
        <w:spacing w:before="60" w:after="60" w:line="240" w:lineRule="auto"/>
        <w:jc w:val="both"/>
        <w:rPr>
          <w:rFonts w:ascii="Arial" w:eastAsia="Calibri" w:hAnsi="Arial" w:cs="Arial"/>
          <w:color w:val="000000" w:themeColor="text1"/>
          <w:sz w:val="20"/>
          <w:szCs w:val="20"/>
        </w:rPr>
      </w:pPr>
      <w:r>
        <w:rPr>
          <w:rFonts w:ascii="Arial" w:hAnsi="Arial"/>
          <w:sz w:val="20"/>
        </w:rPr>
        <w:t>provide a longitudinal profile of the 2D MD pipeline. The profile must indicate the elevations of the ground surface (including any changes) and the top of the MGP, as well as any objects it crosses (water bodies, roads, railways, etc.) (in .pdf and .</w:t>
      </w:r>
      <w:proofErr w:type="spellStart"/>
      <w:r>
        <w:rPr>
          <w:rFonts w:ascii="Arial" w:hAnsi="Arial"/>
          <w:sz w:val="20"/>
        </w:rPr>
        <w:t>dwg</w:t>
      </w:r>
      <w:proofErr w:type="spellEnd"/>
      <w:r>
        <w:rPr>
          <w:rFonts w:ascii="Arial" w:hAnsi="Arial"/>
          <w:sz w:val="20"/>
        </w:rPr>
        <w:t xml:space="preserve"> formats). The profile is generated only in those locations where the Buyer has provided elevation data for the top of the MGP.</w:t>
      </w:r>
    </w:p>
    <w:p w14:paraId="489E4CB0" w14:textId="563E900F" w:rsidR="00EB357C" w:rsidRPr="00283797" w:rsidRDefault="00F85E6A" w:rsidP="001A1F0B">
      <w:pPr>
        <w:spacing w:before="120" w:after="0" w:line="240" w:lineRule="auto"/>
        <w:jc w:val="right"/>
        <w:rPr>
          <w:rFonts w:ascii="Arial" w:eastAsia="Calibri" w:hAnsi="Arial" w:cs="Arial"/>
          <w:color w:val="000000" w:themeColor="text1"/>
          <w:sz w:val="20"/>
          <w:szCs w:val="20"/>
        </w:rPr>
      </w:pPr>
      <w:r>
        <w:rPr>
          <w:rFonts w:ascii="Arial" w:hAnsi="Arial"/>
          <w:b/>
          <w:color w:val="000000" w:themeColor="text1"/>
          <w:sz w:val="20"/>
        </w:rPr>
        <w:t xml:space="preserve">Table 6. </w:t>
      </w:r>
      <w:r>
        <w:rPr>
          <w:rFonts w:ascii="Arial" w:hAnsi="Arial"/>
          <w:color w:val="000000" w:themeColor="text1"/>
          <w:sz w:val="20"/>
        </w:rPr>
        <w:t>Template for a report on the estimation of ground elevation.</w:t>
      </w:r>
    </w:p>
    <w:tbl>
      <w:tblPr>
        <w:tblStyle w:val="TableGrid"/>
        <w:tblW w:w="0" w:type="auto"/>
        <w:tblLook w:val="04A0" w:firstRow="1" w:lastRow="0" w:firstColumn="1" w:lastColumn="0" w:noHBand="0" w:noVBand="1"/>
      </w:tblPr>
      <w:tblGrid>
        <w:gridCol w:w="2830"/>
        <w:gridCol w:w="2835"/>
        <w:gridCol w:w="3963"/>
      </w:tblGrid>
      <w:tr w:rsidR="00117F69" w:rsidRPr="00283797" w14:paraId="143156A4" w14:textId="77777777" w:rsidTr="6AADCF2D">
        <w:tc>
          <w:tcPr>
            <w:tcW w:w="2830" w:type="dxa"/>
            <w:shd w:val="clear" w:color="auto" w:fill="D9D9D9" w:themeFill="background1" w:themeFillShade="D9"/>
            <w:vAlign w:val="center"/>
          </w:tcPr>
          <w:p w14:paraId="4D72F950" w14:textId="77777777" w:rsidR="00117F69" w:rsidRPr="00283797" w:rsidRDefault="00117F69" w:rsidP="0049389B">
            <w:pPr>
              <w:jc w:val="center"/>
              <w:rPr>
                <w:rFonts w:ascii="Arial" w:eastAsia="Calibri" w:hAnsi="Arial" w:cs="Arial"/>
                <w:b/>
                <w:bCs/>
                <w:color w:val="000000" w:themeColor="text1"/>
                <w:sz w:val="20"/>
                <w:szCs w:val="20"/>
              </w:rPr>
            </w:pPr>
            <w:r>
              <w:rPr>
                <w:rFonts w:ascii="Arial" w:hAnsi="Arial"/>
                <w:b/>
                <w:color w:val="000000" w:themeColor="text1"/>
                <w:sz w:val="20"/>
              </w:rPr>
              <w:t>Area</w:t>
            </w:r>
          </w:p>
        </w:tc>
        <w:tc>
          <w:tcPr>
            <w:tcW w:w="2835" w:type="dxa"/>
            <w:shd w:val="clear" w:color="auto" w:fill="D9D9D9" w:themeFill="background1" w:themeFillShade="D9"/>
            <w:vAlign w:val="center"/>
          </w:tcPr>
          <w:p w14:paraId="4ED34E60" w14:textId="77777777" w:rsidR="00117F69" w:rsidRPr="00283797" w:rsidRDefault="00117F69" w:rsidP="0049389B">
            <w:pPr>
              <w:jc w:val="center"/>
              <w:rPr>
                <w:rFonts w:ascii="Arial" w:eastAsia="Calibri" w:hAnsi="Arial" w:cs="Arial"/>
                <w:b/>
                <w:bCs/>
                <w:color w:val="000000" w:themeColor="text1"/>
                <w:sz w:val="20"/>
                <w:szCs w:val="20"/>
              </w:rPr>
            </w:pPr>
            <w:r>
              <w:rPr>
                <w:rFonts w:ascii="Arial" w:hAnsi="Arial"/>
                <w:b/>
                <w:color w:val="000000" w:themeColor="text1"/>
                <w:sz w:val="20"/>
              </w:rPr>
              <w:t>Type</w:t>
            </w:r>
          </w:p>
        </w:tc>
        <w:tc>
          <w:tcPr>
            <w:tcW w:w="3963" w:type="dxa"/>
            <w:shd w:val="clear" w:color="auto" w:fill="D9D9D9" w:themeFill="background1" w:themeFillShade="D9"/>
            <w:vAlign w:val="center"/>
          </w:tcPr>
          <w:p w14:paraId="1B728A53" w14:textId="77777777" w:rsidR="00117F69" w:rsidRPr="00283797" w:rsidRDefault="00117F69" w:rsidP="0049389B">
            <w:pPr>
              <w:jc w:val="center"/>
              <w:rPr>
                <w:rFonts w:ascii="Arial" w:eastAsia="Calibri" w:hAnsi="Arial" w:cs="Arial"/>
                <w:b/>
                <w:bCs/>
                <w:color w:val="000000" w:themeColor="text1"/>
                <w:sz w:val="20"/>
                <w:szCs w:val="20"/>
              </w:rPr>
            </w:pPr>
            <w:r>
              <w:rPr>
                <w:rFonts w:ascii="Arial" w:hAnsi="Arial"/>
                <w:b/>
                <w:color w:val="000000" w:themeColor="text1"/>
                <w:sz w:val="20"/>
              </w:rPr>
              <w:t>Definition / Completion</w:t>
            </w:r>
          </w:p>
        </w:tc>
      </w:tr>
      <w:tr w:rsidR="00117F69" w:rsidRPr="00283797" w14:paraId="6CD0E6F9" w14:textId="77777777" w:rsidTr="6AADCF2D">
        <w:tc>
          <w:tcPr>
            <w:tcW w:w="2830" w:type="dxa"/>
            <w:vAlign w:val="center"/>
          </w:tcPr>
          <w:p w14:paraId="43D585CE" w14:textId="77777777"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ID</w:t>
            </w:r>
          </w:p>
        </w:tc>
        <w:tc>
          <w:tcPr>
            <w:tcW w:w="2835" w:type="dxa"/>
            <w:vAlign w:val="center"/>
          </w:tcPr>
          <w:p w14:paraId="717AFA76" w14:textId="77777777" w:rsidR="00117F69" w:rsidRPr="00283797" w:rsidRDefault="00117F69"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15E77DC7" w14:textId="77777777"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Unique record identifier</w:t>
            </w:r>
          </w:p>
        </w:tc>
      </w:tr>
      <w:tr w:rsidR="00117F69" w:rsidRPr="00283797" w14:paraId="654DD5EF" w14:textId="77777777" w:rsidTr="6AADCF2D">
        <w:tc>
          <w:tcPr>
            <w:tcW w:w="2830" w:type="dxa"/>
            <w:vAlign w:val="center"/>
          </w:tcPr>
          <w:p w14:paraId="2539DAB1" w14:textId="39297221"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X</w:t>
            </w:r>
          </w:p>
        </w:tc>
        <w:tc>
          <w:tcPr>
            <w:tcW w:w="2835" w:type="dxa"/>
            <w:vAlign w:val="center"/>
          </w:tcPr>
          <w:p w14:paraId="37877212" w14:textId="77777777" w:rsidR="00117F69" w:rsidRPr="00283797" w:rsidRDefault="00117F69"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622FF81A" w14:textId="1E751789"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Enter the X-coordinate of the point, m. Previous aerial surveillance</w:t>
            </w:r>
          </w:p>
        </w:tc>
      </w:tr>
      <w:tr w:rsidR="00117F69" w:rsidRPr="00283797" w14:paraId="14D32B87" w14:textId="77777777" w:rsidTr="6AADCF2D">
        <w:tc>
          <w:tcPr>
            <w:tcW w:w="2830" w:type="dxa"/>
            <w:vAlign w:val="center"/>
          </w:tcPr>
          <w:p w14:paraId="76151F84" w14:textId="060C3E4C"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Y</w:t>
            </w:r>
          </w:p>
        </w:tc>
        <w:tc>
          <w:tcPr>
            <w:tcW w:w="2835" w:type="dxa"/>
            <w:vAlign w:val="center"/>
          </w:tcPr>
          <w:p w14:paraId="23670829" w14:textId="77777777" w:rsidR="00117F69" w:rsidRPr="00283797" w:rsidRDefault="00117F69"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42B0D474" w14:textId="2E891073" w:rsidR="00117F69" w:rsidRPr="00283797" w:rsidRDefault="00117F69" w:rsidP="001B3B3E">
            <w:pPr>
              <w:rPr>
                <w:rFonts w:ascii="Arial" w:eastAsia="Calibri" w:hAnsi="Arial" w:cs="Arial"/>
                <w:color w:val="000000" w:themeColor="text1"/>
                <w:sz w:val="20"/>
                <w:szCs w:val="20"/>
              </w:rPr>
            </w:pPr>
            <w:r>
              <w:rPr>
                <w:rFonts w:ascii="Arial" w:hAnsi="Arial"/>
                <w:color w:val="000000" w:themeColor="text1"/>
                <w:sz w:val="20"/>
              </w:rPr>
              <w:t>Specify the Y-coordinate of the point, m. Previous aerial surveillance</w:t>
            </w:r>
          </w:p>
        </w:tc>
      </w:tr>
      <w:tr w:rsidR="00437FBB" w:rsidRPr="00283797" w14:paraId="0C049E09" w14:textId="77777777" w:rsidTr="6AADCF2D">
        <w:tc>
          <w:tcPr>
            <w:tcW w:w="2830" w:type="dxa"/>
            <w:vAlign w:val="center"/>
          </w:tcPr>
          <w:p w14:paraId="54F36114" w14:textId="1EBEA913" w:rsidR="00437FBB" w:rsidRPr="00283797" w:rsidRDefault="00437FBB" w:rsidP="001B3B3E">
            <w:pPr>
              <w:rPr>
                <w:rFonts w:ascii="Arial" w:eastAsia="Calibri" w:hAnsi="Arial" w:cs="Arial"/>
                <w:color w:val="000000" w:themeColor="text1"/>
                <w:sz w:val="20"/>
                <w:szCs w:val="20"/>
              </w:rPr>
            </w:pPr>
            <w:r>
              <w:rPr>
                <w:rFonts w:ascii="Arial" w:hAnsi="Arial"/>
                <w:color w:val="000000" w:themeColor="text1"/>
                <w:sz w:val="20"/>
              </w:rPr>
              <w:t>Z</w:t>
            </w:r>
          </w:p>
        </w:tc>
        <w:tc>
          <w:tcPr>
            <w:tcW w:w="2835" w:type="dxa"/>
            <w:vAlign w:val="center"/>
          </w:tcPr>
          <w:p w14:paraId="17E01DAD" w14:textId="7CABD06C" w:rsidR="00437FBB" w:rsidRPr="00283797" w:rsidRDefault="00437FBB" w:rsidP="001B3B3E">
            <w:pPr>
              <w:rPr>
                <w:rFonts w:ascii="Arial" w:hAnsi="Arial" w:cs="Arial"/>
                <w:sz w:val="20"/>
                <w:szCs w:val="20"/>
              </w:rPr>
            </w:pPr>
            <w:r>
              <w:rPr>
                <w:rFonts w:ascii="Arial" w:hAnsi="Arial"/>
                <w:sz w:val="20"/>
              </w:rPr>
              <w:t>Double (Number)</w:t>
            </w:r>
          </w:p>
        </w:tc>
        <w:tc>
          <w:tcPr>
            <w:tcW w:w="3963" w:type="dxa"/>
            <w:vAlign w:val="center"/>
          </w:tcPr>
          <w:p w14:paraId="0BDF2E6C" w14:textId="7996062C" w:rsidR="00437FBB" w:rsidRPr="00283797" w:rsidRDefault="00FD6BFF" w:rsidP="001B3B3E">
            <w:pPr>
              <w:rPr>
                <w:rFonts w:ascii="Arial" w:eastAsia="Calibri" w:hAnsi="Arial" w:cs="Arial"/>
                <w:color w:val="000000" w:themeColor="text1"/>
                <w:sz w:val="20"/>
                <w:szCs w:val="20"/>
              </w:rPr>
            </w:pPr>
            <w:r>
              <w:rPr>
                <w:rFonts w:ascii="Arial" w:hAnsi="Arial"/>
                <w:color w:val="000000" w:themeColor="text1"/>
                <w:sz w:val="20"/>
              </w:rPr>
              <w:t>Enter the Z-coordinate of the point, m. Previous aerial surveillance</w:t>
            </w:r>
          </w:p>
        </w:tc>
      </w:tr>
      <w:tr w:rsidR="00437FBB" w:rsidRPr="00283797" w14:paraId="6D13BA78" w14:textId="77777777" w:rsidTr="6AADCF2D">
        <w:tc>
          <w:tcPr>
            <w:tcW w:w="2830" w:type="dxa"/>
            <w:vAlign w:val="center"/>
          </w:tcPr>
          <w:p w14:paraId="4A772AEB" w14:textId="77777777" w:rsidR="00437FBB" w:rsidRPr="00283797" w:rsidRDefault="00437FBB" w:rsidP="001B3B3E">
            <w:pPr>
              <w:rPr>
                <w:rFonts w:ascii="Arial" w:eastAsia="Calibri" w:hAnsi="Arial" w:cs="Arial"/>
                <w:color w:val="000000" w:themeColor="text1"/>
                <w:sz w:val="20"/>
                <w:szCs w:val="20"/>
              </w:rPr>
            </w:pPr>
            <w:r>
              <w:rPr>
                <w:rFonts w:ascii="Arial" w:hAnsi="Arial"/>
                <w:color w:val="000000" w:themeColor="text1"/>
                <w:sz w:val="20"/>
              </w:rPr>
              <w:t>DATA</w:t>
            </w:r>
          </w:p>
        </w:tc>
        <w:tc>
          <w:tcPr>
            <w:tcW w:w="2835" w:type="dxa"/>
            <w:vAlign w:val="center"/>
          </w:tcPr>
          <w:p w14:paraId="58B64D97" w14:textId="77777777" w:rsidR="00437FBB" w:rsidRPr="00283797" w:rsidRDefault="00437FBB" w:rsidP="001B3B3E">
            <w:pPr>
              <w:rPr>
                <w:rFonts w:ascii="Arial" w:eastAsia="Calibri" w:hAnsi="Arial" w:cs="Arial"/>
                <w:color w:val="000000" w:themeColor="text1"/>
                <w:sz w:val="20"/>
                <w:szCs w:val="20"/>
              </w:rPr>
            </w:pPr>
            <w:r>
              <w:rPr>
                <w:rFonts w:ascii="Arial" w:hAnsi="Arial"/>
                <w:color w:val="000000" w:themeColor="text1"/>
                <w:sz w:val="20"/>
              </w:rPr>
              <w:t>Date</w:t>
            </w:r>
          </w:p>
        </w:tc>
        <w:tc>
          <w:tcPr>
            <w:tcW w:w="3963" w:type="dxa"/>
            <w:vAlign w:val="center"/>
          </w:tcPr>
          <w:p w14:paraId="64CB79FD" w14:textId="68BC2C60" w:rsidR="00437FBB" w:rsidRPr="00283797" w:rsidRDefault="113F5424" w:rsidP="001B3B3E">
            <w:pPr>
              <w:rPr>
                <w:rFonts w:ascii="Arial" w:eastAsia="Calibri" w:hAnsi="Arial" w:cs="Arial"/>
                <w:color w:val="000000" w:themeColor="text1"/>
                <w:sz w:val="20"/>
                <w:szCs w:val="20"/>
              </w:rPr>
            </w:pPr>
            <w:r>
              <w:rPr>
                <w:rFonts w:ascii="Arial" w:hAnsi="Arial"/>
                <w:color w:val="000000" w:themeColor="text1"/>
                <w:sz w:val="20"/>
              </w:rPr>
              <w:t>Enter the aerial surveillance date in the YYYY-MM-DD format. Previous aerial surveillance</w:t>
            </w:r>
          </w:p>
        </w:tc>
      </w:tr>
      <w:tr w:rsidR="00D43700" w:rsidRPr="00283797" w14:paraId="55D0F8CA" w14:textId="77777777" w:rsidTr="6AADCF2D">
        <w:tc>
          <w:tcPr>
            <w:tcW w:w="2830" w:type="dxa"/>
            <w:vAlign w:val="center"/>
          </w:tcPr>
          <w:p w14:paraId="598C2CBD" w14:textId="6929C718"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X1</w:t>
            </w:r>
          </w:p>
        </w:tc>
        <w:tc>
          <w:tcPr>
            <w:tcW w:w="2835" w:type="dxa"/>
            <w:vAlign w:val="center"/>
          </w:tcPr>
          <w:p w14:paraId="719D4040" w14:textId="2A9522E2" w:rsidR="00D43700" w:rsidRPr="00283797" w:rsidRDefault="00D43700"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38B6BF2D" w14:textId="788EA24F"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Enter the X-coordinate of the point, m. Subsequent aerial surveillance</w:t>
            </w:r>
          </w:p>
        </w:tc>
      </w:tr>
      <w:tr w:rsidR="00D43700" w:rsidRPr="00283797" w14:paraId="39712124" w14:textId="77777777" w:rsidTr="6AADCF2D">
        <w:tc>
          <w:tcPr>
            <w:tcW w:w="2830" w:type="dxa"/>
            <w:vAlign w:val="center"/>
          </w:tcPr>
          <w:p w14:paraId="6216064E" w14:textId="02C7E14D"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Y1</w:t>
            </w:r>
          </w:p>
        </w:tc>
        <w:tc>
          <w:tcPr>
            <w:tcW w:w="2835" w:type="dxa"/>
            <w:vAlign w:val="center"/>
          </w:tcPr>
          <w:p w14:paraId="01FCCCC9" w14:textId="1CDF86E5" w:rsidR="00D43700" w:rsidRPr="00283797" w:rsidRDefault="00D43700"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5A48E474" w14:textId="2F379C9D"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Enter the Y-coordinate of the point, m. Subsequent aerial surveillance</w:t>
            </w:r>
          </w:p>
        </w:tc>
      </w:tr>
      <w:tr w:rsidR="00D43700" w:rsidRPr="00283797" w14:paraId="1F611AA6" w14:textId="77777777" w:rsidTr="6AADCF2D">
        <w:tc>
          <w:tcPr>
            <w:tcW w:w="2830" w:type="dxa"/>
            <w:vAlign w:val="center"/>
          </w:tcPr>
          <w:p w14:paraId="56D401EC" w14:textId="22C89423"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Z1</w:t>
            </w:r>
          </w:p>
        </w:tc>
        <w:tc>
          <w:tcPr>
            <w:tcW w:w="2835" w:type="dxa"/>
            <w:vAlign w:val="center"/>
          </w:tcPr>
          <w:p w14:paraId="1E5AA835" w14:textId="00B7B12A" w:rsidR="00D43700" w:rsidRPr="00283797" w:rsidRDefault="00D43700" w:rsidP="001B3B3E">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16F3BB32" w14:textId="11CE73F8"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Enter the Z-coordinate of the point, m. Subsequent aerial surveillance</w:t>
            </w:r>
          </w:p>
        </w:tc>
      </w:tr>
      <w:tr w:rsidR="00D43700" w:rsidRPr="00283797" w14:paraId="65687CD1" w14:textId="77777777" w:rsidTr="6AADCF2D">
        <w:tc>
          <w:tcPr>
            <w:tcW w:w="2830" w:type="dxa"/>
            <w:vAlign w:val="center"/>
          </w:tcPr>
          <w:p w14:paraId="44B9F395" w14:textId="730D1EA8"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DATA</w:t>
            </w:r>
          </w:p>
        </w:tc>
        <w:tc>
          <w:tcPr>
            <w:tcW w:w="2835" w:type="dxa"/>
            <w:vAlign w:val="center"/>
          </w:tcPr>
          <w:p w14:paraId="2CC26250" w14:textId="053AC2D5" w:rsidR="00D43700" w:rsidRPr="00283797" w:rsidRDefault="00D43700" w:rsidP="001B3B3E">
            <w:pPr>
              <w:rPr>
                <w:rFonts w:ascii="Arial" w:eastAsia="Calibri" w:hAnsi="Arial" w:cs="Arial"/>
                <w:color w:val="000000" w:themeColor="text1"/>
                <w:sz w:val="20"/>
                <w:szCs w:val="20"/>
              </w:rPr>
            </w:pPr>
            <w:r>
              <w:rPr>
                <w:rFonts w:ascii="Arial" w:hAnsi="Arial"/>
                <w:color w:val="000000" w:themeColor="text1"/>
                <w:sz w:val="20"/>
              </w:rPr>
              <w:t>Date</w:t>
            </w:r>
          </w:p>
        </w:tc>
        <w:tc>
          <w:tcPr>
            <w:tcW w:w="3963" w:type="dxa"/>
            <w:vAlign w:val="center"/>
          </w:tcPr>
          <w:p w14:paraId="38425FF8" w14:textId="29881429" w:rsidR="00D43700" w:rsidRPr="00283797" w:rsidRDefault="5EAA27E7" w:rsidP="001B3B3E">
            <w:pPr>
              <w:rPr>
                <w:rFonts w:ascii="Arial" w:eastAsia="Calibri" w:hAnsi="Arial" w:cs="Arial"/>
                <w:color w:val="000000" w:themeColor="text1"/>
                <w:sz w:val="20"/>
                <w:szCs w:val="20"/>
              </w:rPr>
            </w:pPr>
            <w:r>
              <w:rPr>
                <w:rFonts w:ascii="Arial" w:hAnsi="Arial"/>
                <w:color w:val="000000" w:themeColor="text1"/>
                <w:sz w:val="20"/>
              </w:rPr>
              <w:t>Enter the aerial surveillance date in the YYYY-MM-DD format. Subsequent aerial surveillance</w:t>
            </w:r>
          </w:p>
        </w:tc>
      </w:tr>
      <w:tr w:rsidR="018848B9" w:rsidRPr="00283797" w14:paraId="2A392D44" w14:textId="77777777" w:rsidTr="6AADCF2D">
        <w:trPr>
          <w:trHeight w:val="300"/>
        </w:trPr>
        <w:tc>
          <w:tcPr>
            <w:tcW w:w="2830" w:type="dxa"/>
            <w:vAlign w:val="center"/>
          </w:tcPr>
          <w:p w14:paraId="3F103F09" w14:textId="01EAB5F1" w:rsidR="43E23C64" w:rsidRPr="00283797" w:rsidRDefault="43E23C64" w:rsidP="018848B9">
            <w:pPr>
              <w:rPr>
                <w:rFonts w:ascii="Arial" w:eastAsia="Calibri" w:hAnsi="Arial" w:cs="Arial"/>
                <w:color w:val="000000" w:themeColor="text1"/>
                <w:sz w:val="20"/>
                <w:szCs w:val="20"/>
              </w:rPr>
            </w:pPr>
            <w:r>
              <w:rPr>
                <w:rFonts w:ascii="Arial" w:hAnsi="Arial"/>
                <w:color w:val="000000" w:themeColor="text1"/>
                <w:sz w:val="20"/>
              </w:rPr>
              <w:t>TIPAS</w:t>
            </w:r>
          </w:p>
        </w:tc>
        <w:tc>
          <w:tcPr>
            <w:tcW w:w="2835" w:type="dxa"/>
            <w:vAlign w:val="center"/>
          </w:tcPr>
          <w:p w14:paraId="5F443965" w14:textId="241427A8" w:rsidR="43E23C64" w:rsidRPr="00283797" w:rsidRDefault="43E23C64" w:rsidP="018848B9">
            <w:pPr>
              <w:rPr>
                <w:rFonts w:ascii="Arial" w:hAnsi="Arial" w:cs="Arial"/>
                <w:sz w:val="20"/>
                <w:szCs w:val="20"/>
              </w:rPr>
            </w:pPr>
            <w:r>
              <w:rPr>
                <w:rFonts w:ascii="Arial" w:hAnsi="Arial"/>
                <w:sz w:val="20"/>
              </w:rPr>
              <w:t>Double (Number)</w:t>
            </w:r>
          </w:p>
        </w:tc>
        <w:tc>
          <w:tcPr>
            <w:tcW w:w="3963" w:type="dxa"/>
            <w:vAlign w:val="center"/>
          </w:tcPr>
          <w:p w14:paraId="17C15B60" w14:textId="55E84E24" w:rsidR="018848B9" w:rsidRPr="00283797" w:rsidRDefault="003562A7" w:rsidP="018848B9">
            <w:pPr>
              <w:rPr>
                <w:rFonts w:ascii="Arial" w:eastAsia="Calibri" w:hAnsi="Arial" w:cs="Arial"/>
                <w:color w:val="000000" w:themeColor="text1"/>
                <w:sz w:val="20"/>
                <w:szCs w:val="20"/>
              </w:rPr>
            </w:pPr>
            <w:r>
              <w:rPr>
                <w:rFonts w:ascii="Arial" w:hAnsi="Arial"/>
                <w:color w:val="000000" w:themeColor="text1"/>
                <w:sz w:val="20"/>
              </w:rPr>
              <w:t>According to the LAS classification system</w:t>
            </w:r>
          </w:p>
        </w:tc>
      </w:tr>
      <w:tr w:rsidR="00437FBB" w:rsidRPr="00283797" w14:paraId="5B43090F" w14:textId="77777777" w:rsidTr="6AADCF2D">
        <w:tc>
          <w:tcPr>
            <w:tcW w:w="2830" w:type="dxa"/>
            <w:vAlign w:val="center"/>
          </w:tcPr>
          <w:p w14:paraId="77DD07FE" w14:textId="77777777" w:rsidR="00437FBB" w:rsidRPr="00283797" w:rsidRDefault="00437FBB" w:rsidP="00A57242">
            <w:pPr>
              <w:rPr>
                <w:rFonts w:ascii="Arial" w:eastAsia="Calibri" w:hAnsi="Arial" w:cs="Arial"/>
                <w:color w:val="000000" w:themeColor="text1"/>
                <w:sz w:val="20"/>
                <w:szCs w:val="20"/>
              </w:rPr>
            </w:pPr>
            <w:r>
              <w:rPr>
                <w:rFonts w:ascii="Arial" w:hAnsi="Arial"/>
                <w:color w:val="000000" w:themeColor="text1"/>
                <w:sz w:val="20"/>
              </w:rPr>
              <w:t>PASTABOS</w:t>
            </w:r>
          </w:p>
        </w:tc>
        <w:tc>
          <w:tcPr>
            <w:tcW w:w="2835" w:type="dxa"/>
            <w:vAlign w:val="center"/>
          </w:tcPr>
          <w:p w14:paraId="75888CDD" w14:textId="77777777" w:rsidR="00437FBB" w:rsidRPr="00283797" w:rsidRDefault="00437FBB" w:rsidP="00A57242">
            <w:pPr>
              <w:rPr>
                <w:rFonts w:ascii="Arial" w:hAnsi="Arial" w:cs="Arial"/>
                <w:sz w:val="20"/>
                <w:szCs w:val="20"/>
              </w:rPr>
            </w:pPr>
            <w:r>
              <w:rPr>
                <w:rFonts w:ascii="Arial" w:hAnsi="Arial"/>
                <w:sz w:val="20"/>
              </w:rPr>
              <w:t>Text</w:t>
            </w:r>
          </w:p>
        </w:tc>
        <w:tc>
          <w:tcPr>
            <w:tcW w:w="3963" w:type="dxa"/>
            <w:vAlign w:val="center"/>
          </w:tcPr>
          <w:p w14:paraId="1290E237" w14:textId="77777777" w:rsidR="00437FBB" w:rsidRPr="00283797" w:rsidRDefault="00437FBB" w:rsidP="00A57242">
            <w:pPr>
              <w:rPr>
                <w:rFonts w:ascii="Arial" w:eastAsia="Calibri" w:hAnsi="Arial" w:cs="Arial"/>
                <w:color w:val="000000" w:themeColor="text1"/>
                <w:sz w:val="20"/>
                <w:szCs w:val="20"/>
              </w:rPr>
            </w:pPr>
            <w:r>
              <w:rPr>
                <w:rFonts w:ascii="Arial" w:hAnsi="Arial"/>
                <w:color w:val="000000" w:themeColor="text1"/>
                <w:sz w:val="20"/>
              </w:rPr>
              <w:t>Notes</w:t>
            </w:r>
          </w:p>
        </w:tc>
      </w:tr>
    </w:tbl>
    <w:p w14:paraId="76B2E9DB" w14:textId="77777777" w:rsidR="00A646FC" w:rsidRPr="00283797" w:rsidRDefault="00A646FC" w:rsidP="00EB357C">
      <w:pPr>
        <w:spacing w:before="60" w:after="60" w:line="240" w:lineRule="auto"/>
        <w:jc w:val="both"/>
        <w:rPr>
          <w:rFonts w:ascii="Arial" w:eastAsia="Calibri" w:hAnsi="Arial" w:cs="Arial"/>
          <w:color w:val="000000" w:themeColor="text1"/>
          <w:sz w:val="20"/>
          <w:szCs w:val="20"/>
        </w:rPr>
      </w:pPr>
    </w:p>
    <w:p w14:paraId="488468CD" w14:textId="1C18ECB5" w:rsidR="00CC1F44" w:rsidRPr="00283797" w:rsidRDefault="00443634" w:rsidP="001A1F0B">
      <w:pPr>
        <w:spacing w:before="120" w:after="0" w:line="240" w:lineRule="auto"/>
        <w:jc w:val="right"/>
        <w:rPr>
          <w:rFonts w:ascii="Arial" w:eastAsia="Calibri" w:hAnsi="Arial" w:cs="Arial"/>
          <w:b/>
          <w:bCs/>
          <w:color w:val="000000" w:themeColor="text1"/>
          <w:sz w:val="20"/>
          <w:szCs w:val="20"/>
        </w:rPr>
      </w:pPr>
      <w:r>
        <w:rPr>
          <w:rFonts w:ascii="Arial" w:hAnsi="Arial"/>
          <w:b/>
          <w:color w:val="000000" w:themeColor="text1"/>
          <w:sz w:val="20"/>
        </w:rPr>
        <w:t>Table 7. Template for a report on the estimation of ground surface elevations (above the axis of the MGP).</w:t>
      </w:r>
    </w:p>
    <w:tbl>
      <w:tblPr>
        <w:tblStyle w:val="TableGrid"/>
        <w:tblW w:w="0" w:type="auto"/>
        <w:tblLook w:val="04A0" w:firstRow="1" w:lastRow="0" w:firstColumn="1" w:lastColumn="0" w:noHBand="0" w:noVBand="1"/>
      </w:tblPr>
      <w:tblGrid>
        <w:gridCol w:w="2830"/>
        <w:gridCol w:w="2835"/>
        <w:gridCol w:w="3963"/>
      </w:tblGrid>
      <w:tr w:rsidR="00CC1F44" w:rsidRPr="00283797" w14:paraId="588FF0A8" w14:textId="77777777" w:rsidTr="6AADCF2D">
        <w:tc>
          <w:tcPr>
            <w:tcW w:w="2830" w:type="dxa"/>
            <w:shd w:val="clear" w:color="auto" w:fill="D9D9D9" w:themeFill="background1" w:themeFillShade="D9"/>
            <w:vAlign w:val="center"/>
          </w:tcPr>
          <w:p w14:paraId="1AB55CB7" w14:textId="77777777" w:rsidR="00CC1F44" w:rsidRPr="00283797" w:rsidRDefault="00CC1F44" w:rsidP="0049389B">
            <w:pPr>
              <w:jc w:val="center"/>
              <w:rPr>
                <w:rFonts w:ascii="Arial" w:eastAsia="Calibri" w:hAnsi="Arial" w:cs="Arial"/>
                <w:b/>
                <w:bCs/>
                <w:color w:val="000000" w:themeColor="text1"/>
                <w:sz w:val="20"/>
                <w:szCs w:val="20"/>
              </w:rPr>
            </w:pPr>
            <w:r>
              <w:rPr>
                <w:rFonts w:ascii="Arial" w:hAnsi="Arial"/>
                <w:b/>
                <w:color w:val="000000" w:themeColor="text1"/>
                <w:sz w:val="20"/>
              </w:rPr>
              <w:t>Area</w:t>
            </w:r>
          </w:p>
        </w:tc>
        <w:tc>
          <w:tcPr>
            <w:tcW w:w="2835" w:type="dxa"/>
            <w:shd w:val="clear" w:color="auto" w:fill="D9D9D9" w:themeFill="background1" w:themeFillShade="D9"/>
            <w:vAlign w:val="center"/>
          </w:tcPr>
          <w:p w14:paraId="3AB28AFC" w14:textId="77777777" w:rsidR="00CC1F44" w:rsidRPr="00283797" w:rsidRDefault="00CC1F44" w:rsidP="0049389B">
            <w:pPr>
              <w:jc w:val="center"/>
              <w:rPr>
                <w:rFonts w:ascii="Arial" w:eastAsia="Calibri" w:hAnsi="Arial" w:cs="Arial"/>
                <w:b/>
                <w:bCs/>
                <w:color w:val="000000" w:themeColor="text1"/>
                <w:sz w:val="20"/>
                <w:szCs w:val="20"/>
              </w:rPr>
            </w:pPr>
            <w:r>
              <w:rPr>
                <w:rFonts w:ascii="Arial" w:hAnsi="Arial"/>
                <w:b/>
                <w:color w:val="000000" w:themeColor="text1"/>
                <w:sz w:val="20"/>
              </w:rPr>
              <w:t>Type</w:t>
            </w:r>
          </w:p>
        </w:tc>
        <w:tc>
          <w:tcPr>
            <w:tcW w:w="3963" w:type="dxa"/>
            <w:shd w:val="clear" w:color="auto" w:fill="D9D9D9" w:themeFill="background1" w:themeFillShade="D9"/>
            <w:vAlign w:val="center"/>
          </w:tcPr>
          <w:p w14:paraId="6E8AA95B" w14:textId="77777777" w:rsidR="00CC1F44" w:rsidRPr="00283797" w:rsidRDefault="00CC1F44" w:rsidP="0049389B">
            <w:pPr>
              <w:jc w:val="center"/>
              <w:rPr>
                <w:rFonts w:ascii="Arial" w:eastAsia="Calibri" w:hAnsi="Arial" w:cs="Arial"/>
                <w:b/>
                <w:bCs/>
                <w:color w:val="000000" w:themeColor="text1"/>
                <w:sz w:val="20"/>
                <w:szCs w:val="20"/>
              </w:rPr>
            </w:pPr>
            <w:r>
              <w:rPr>
                <w:rFonts w:ascii="Arial" w:hAnsi="Arial"/>
                <w:b/>
                <w:color w:val="000000" w:themeColor="text1"/>
                <w:sz w:val="20"/>
              </w:rPr>
              <w:t>Definition / Completion</w:t>
            </w:r>
          </w:p>
        </w:tc>
      </w:tr>
      <w:tr w:rsidR="00CC1F44" w:rsidRPr="00283797" w14:paraId="2B35013D" w14:textId="77777777" w:rsidTr="6AADCF2D">
        <w:tc>
          <w:tcPr>
            <w:tcW w:w="2830" w:type="dxa"/>
            <w:vAlign w:val="center"/>
          </w:tcPr>
          <w:p w14:paraId="25104CC0"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ID</w:t>
            </w:r>
          </w:p>
        </w:tc>
        <w:tc>
          <w:tcPr>
            <w:tcW w:w="2835" w:type="dxa"/>
            <w:vAlign w:val="center"/>
          </w:tcPr>
          <w:p w14:paraId="7D5D34EB" w14:textId="77777777" w:rsidR="00CC1F44" w:rsidRPr="00283797" w:rsidRDefault="00CC1F44" w:rsidP="00A57242">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7BC40D09"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Unique record identifier</w:t>
            </w:r>
          </w:p>
        </w:tc>
      </w:tr>
      <w:tr w:rsidR="00CC1F44" w:rsidRPr="00283797" w14:paraId="3381E3D2" w14:textId="77777777" w:rsidTr="6AADCF2D">
        <w:tc>
          <w:tcPr>
            <w:tcW w:w="2830" w:type="dxa"/>
            <w:vAlign w:val="center"/>
          </w:tcPr>
          <w:p w14:paraId="2B7D5B73" w14:textId="033D9FDE"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X</w:t>
            </w:r>
          </w:p>
        </w:tc>
        <w:tc>
          <w:tcPr>
            <w:tcW w:w="2835" w:type="dxa"/>
            <w:vAlign w:val="center"/>
          </w:tcPr>
          <w:p w14:paraId="032A1FE6" w14:textId="77777777" w:rsidR="00CC1F44" w:rsidRPr="00283797" w:rsidRDefault="00CC1F44" w:rsidP="00A57242">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02167B39"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Enter the X-coordinate of the point, m.</w:t>
            </w:r>
          </w:p>
        </w:tc>
      </w:tr>
      <w:tr w:rsidR="00CC1F44" w:rsidRPr="00283797" w14:paraId="544DE753" w14:textId="77777777" w:rsidTr="6AADCF2D">
        <w:tc>
          <w:tcPr>
            <w:tcW w:w="2830" w:type="dxa"/>
            <w:vAlign w:val="center"/>
          </w:tcPr>
          <w:p w14:paraId="190DBCEA" w14:textId="6E2ABF65"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Y</w:t>
            </w:r>
          </w:p>
        </w:tc>
        <w:tc>
          <w:tcPr>
            <w:tcW w:w="2835" w:type="dxa"/>
            <w:vAlign w:val="center"/>
          </w:tcPr>
          <w:p w14:paraId="3F150FBC" w14:textId="77777777" w:rsidR="00CC1F44" w:rsidRPr="00283797" w:rsidRDefault="00CC1F44" w:rsidP="00A57242">
            <w:pPr>
              <w:rPr>
                <w:rFonts w:ascii="Arial" w:eastAsia="Calibri" w:hAnsi="Arial" w:cs="Arial"/>
                <w:color w:val="000000" w:themeColor="text1"/>
                <w:sz w:val="20"/>
                <w:szCs w:val="20"/>
              </w:rPr>
            </w:pPr>
            <w:r>
              <w:rPr>
                <w:rFonts w:ascii="Arial" w:hAnsi="Arial"/>
                <w:sz w:val="20"/>
              </w:rPr>
              <w:t>Double (Number)</w:t>
            </w:r>
          </w:p>
        </w:tc>
        <w:tc>
          <w:tcPr>
            <w:tcW w:w="3963" w:type="dxa"/>
            <w:vAlign w:val="center"/>
          </w:tcPr>
          <w:p w14:paraId="26097804"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Enter the Y-coordinate of the point, m.</w:t>
            </w:r>
          </w:p>
        </w:tc>
      </w:tr>
      <w:tr w:rsidR="00CC1F44" w:rsidRPr="00283797" w14:paraId="03E2E2D0" w14:textId="77777777" w:rsidTr="6AADCF2D">
        <w:tc>
          <w:tcPr>
            <w:tcW w:w="2830" w:type="dxa"/>
            <w:vAlign w:val="center"/>
          </w:tcPr>
          <w:p w14:paraId="4BB04BFE" w14:textId="20CF313C"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Z</w:t>
            </w:r>
          </w:p>
        </w:tc>
        <w:tc>
          <w:tcPr>
            <w:tcW w:w="2835" w:type="dxa"/>
            <w:vAlign w:val="center"/>
          </w:tcPr>
          <w:p w14:paraId="45603E3E" w14:textId="77777777" w:rsidR="00CC1F44" w:rsidRPr="00283797" w:rsidRDefault="00CC1F44" w:rsidP="00A57242">
            <w:pPr>
              <w:rPr>
                <w:rFonts w:ascii="Arial" w:hAnsi="Arial" w:cs="Arial"/>
                <w:sz w:val="20"/>
                <w:szCs w:val="20"/>
              </w:rPr>
            </w:pPr>
            <w:r>
              <w:rPr>
                <w:rFonts w:ascii="Arial" w:hAnsi="Arial"/>
                <w:sz w:val="20"/>
              </w:rPr>
              <w:t>Double (Number)</w:t>
            </w:r>
          </w:p>
        </w:tc>
        <w:tc>
          <w:tcPr>
            <w:tcW w:w="3963" w:type="dxa"/>
            <w:vAlign w:val="center"/>
          </w:tcPr>
          <w:p w14:paraId="1840AABD"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Enter the Z-coordinate of the point, m.</w:t>
            </w:r>
          </w:p>
        </w:tc>
      </w:tr>
      <w:tr w:rsidR="00360CA7" w:rsidRPr="00283797" w14:paraId="3DF13CB6" w14:textId="77777777" w:rsidTr="6AADCF2D">
        <w:tc>
          <w:tcPr>
            <w:tcW w:w="2830" w:type="dxa"/>
            <w:vAlign w:val="center"/>
          </w:tcPr>
          <w:p w14:paraId="099F8129" w14:textId="5E269C95" w:rsidR="00360CA7" w:rsidRPr="00283797" w:rsidRDefault="00360CA7" w:rsidP="00A57242">
            <w:pPr>
              <w:rPr>
                <w:rFonts w:ascii="Arial" w:eastAsia="Calibri" w:hAnsi="Arial" w:cs="Arial"/>
                <w:color w:val="000000" w:themeColor="text1"/>
                <w:sz w:val="20"/>
                <w:szCs w:val="20"/>
              </w:rPr>
            </w:pPr>
            <w:r>
              <w:rPr>
                <w:rFonts w:ascii="Arial" w:hAnsi="Arial"/>
                <w:color w:val="000000" w:themeColor="text1"/>
                <w:sz w:val="20"/>
              </w:rPr>
              <w:t>MD_GYLIS</w:t>
            </w:r>
          </w:p>
        </w:tc>
        <w:tc>
          <w:tcPr>
            <w:tcW w:w="2835" w:type="dxa"/>
            <w:vAlign w:val="center"/>
          </w:tcPr>
          <w:p w14:paraId="472AB1C6" w14:textId="22C74312" w:rsidR="00360CA7" w:rsidRPr="00283797" w:rsidRDefault="00BA5525" w:rsidP="00A57242">
            <w:pPr>
              <w:rPr>
                <w:rFonts w:ascii="Arial" w:hAnsi="Arial" w:cs="Arial"/>
                <w:sz w:val="20"/>
                <w:szCs w:val="20"/>
              </w:rPr>
            </w:pPr>
            <w:r>
              <w:rPr>
                <w:rFonts w:ascii="Arial" w:hAnsi="Arial"/>
                <w:sz w:val="20"/>
              </w:rPr>
              <w:t>Double (Number)</w:t>
            </w:r>
          </w:p>
        </w:tc>
        <w:tc>
          <w:tcPr>
            <w:tcW w:w="3963" w:type="dxa"/>
            <w:vAlign w:val="center"/>
          </w:tcPr>
          <w:p w14:paraId="4BF2D564" w14:textId="43429F87" w:rsidR="00360CA7" w:rsidRPr="00283797" w:rsidRDefault="0043638A" w:rsidP="00A57242">
            <w:pPr>
              <w:rPr>
                <w:rFonts w:ascii="Arial" w:eastAsia="Calibri" w:hAnsi="Arial" w:cs="Arial"/>
                <w:color w:val="000000" w:themeColor="text1"/>
                <w:sz w:val="20"/>
                <w:szCs w:val="20"/>
              </w:rPr>
            </w:pPr>
            <w:r>
              <w:rPr>
                <w:rFonts w:ascii="Arial" w:hAnsi="Arial"/>
                <w:color w:val="000000" w:themeColor="text1"/>
                <w:sz w:val="20"/>
              </w:rPr>
              <w:t>The calculated depth of the MGP is specified. This data is entered only if the Buyer has provided the elevation of the top of the MGP.</w:t>
            </w:r>
          </w:p>
        </w:tc>
      </w:tr>
      <w:tr w:rsidR="00CC1F44" w:rsidRPr="00283797" w14:paraId="208B47A3" w14:textId="77777777" w:rsidTr="6AADCF2D">
        <w:tc>
          <w:tcPr>
            <w:tcW w:w="2830" w:type="dxa"/>
            <w:vAlign w:val="center"/>
          </w:tcPr>
          <w:p w14:paraId="32240A59"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DATA</w:t>
            </w:r>
          </w:p>
        </w:tc>
        <w:tc>
          <w:tcPr>
            <w:tcW w:w="2835" w:type="dxa"/>
            <w:vAlign w:val="center"/>
          </w:tcPr>
          <w:p w14:paraId="2BADC86F"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Date</w:t>
            </w:r>
          </w:p>
        </w:tc>
        <w:tc>
          <w:tcPr>
            <w:tcW w:w="3963" w:type="dxa"/>
            <w:vAlign w:val="center"/>
          </w:tcPr>
          <w:p w14:paraId="44EF0478" w14:textId="06C01401" w:rsidR="00CC1F44" w:rsidRPr="00283797" w:rsidRDefault="44F46396" w:rsidP="360A0900">
            <w:pPr>
              <w:jc w:val="both"/>
              <w:rPr>
                <w:rFonts w:ascii="Arial" w:eastAsia="Calibri" w:hAnsi="Arial" w:cs="Arial"/>
                <w:color w:val="000000" w:themeColor="text1"/>
                <w:sz w:val="20"/>
                <w:szCs w:val="20"/>
              </w:rPr>
            </w:pPr>
            <w:r>
              <w:rPr>
                <w:rFonts w:ascii="Arial" w:hAnsi="Arial"/>
                <w:color w:val="000000" w:themeColor="text1"/>
                <w:sz w:val="20"/>
              </w:rPr>
              <w:t>Enter the aerial surveillance date in the YYYY-MM-DD format</w:t>
            </w:r>
          </w:p>
        </w:tc>
      </w:tr>
      <w:tr w:rsidR="018848B9" w:rsidRPr="00283797" w14:paraId="1BF96A9A" w14:textId="77777777" w:rsidTr="6AADCF2D">
        <w:trPr>
          <w:trHeight w:val="300"/>
        </w:trPr>
        <w:tc>
          <w:tcPr>
            <w:tcW w:w="2830" w:type="dxa"/>
            <w:vAlign w:val="center"/>
          </w:tcPr>
          <w:p w14:paraId="4B896B59" w14:textId="62649CE6" w:rsidR="4E3F39C0" w:rsidRPr="00283797" w:rsidRDefault="4E3F39C0" w:rsidP="018848B9">
            <w:pPr>
              <w:rPr>
                <w:rFonts w:ascii="Arial" w:eastAsia="Calibri" w:hAnsi="Arial" w:cs="Arial"/>
                <w:color w:val="000000" w:themeColor="text1"/>
                <w:sz w:val="20"/>
                <w:szCs w:val="20"/>
              </w:rPr>
            </w:pPr>
            <w:r>
              <w:rPr>
                <w:rFonts w:ascii="Arial" w:hAnsi="Arial"/>
                <w:color w:val="000000" w:themeColor="text1"/>
                <w:sz w:val="20"/>
              </w:rPr>
              <w:t>TIPAS</w:t>
            </w:r>
          </w:p>
        </w:tc>
        <w:tc>
          <w:tcPr>
            <w:tcW w:w="2835" w:type="dxa"/>
            <w:vAlign w:val="center"/>
          </w:tcPr>
          <w:p w14:paraId="5EC706F4" w14:textId="355D80EC" w:rsidR="4E3F39C0" w:rsidRPr="00283797" w:rsidRDefault="4E3F39C0" w:rsidP="018848B9">
            <w:pPr>
              <w:rPr>
                <w:rFonts w:ascii="Arial" w:hAnsi="Arial" w:cs="Arial"/>
                <w:sz w:val="20"/>
                <w:szCs w:val="20"/>
              </w:rPr>
            </w:pPr>
            <w:r>
              <w:rPr>
                <w:rFonts w:ascii="Arial" w:hAnsi="Arial"/>
                <w:sz w:val="20"/>
              </w:rPr>
              <w:t>Double (Number)</w:t>
            </w:r>
          </w:p>
        </w:tc>
        <w:tc>
          <w:tcPr>
            <w:tcW w:w="3963" w:type="dxa"/>
            <w:vAlign w:val="center"/>
          </w:tcPr>
          <w:p w14:paraId="526F6EED" w14:textId="422C8693" w:rsidR="018848B9" w:rsidRPr="00283797" w:rsidRDefault="003562A7" w:rsidP="018848B9">
            <w:pPr>
              <w:rPr>
                <w:rFonts w:ascii="Arial" w:eastAsia="Calibri" w:hAnsi="Arial" w:cs="Arial"/>
                <w:color w:val="000000" w:themeColor="text1"/>
                <w:sz w:val="20"/>
                <w:szCs w:val="20"/>
              </w:rPr>
            </w:pPr>
            <w:r>
              <w:rPr>
                <w:rFonts w:ascii="Arial" w:hAnsi="Arial"/>
                <w:color w:val="000000" w:themeColor="text1"/>
                <w:sz w:val="20"/>
              </w:rPr>
              <w:t>According to the LAS classification system</w:t>
            </w:r>
          </w:p>
        </w:tc>
      </w:tr>
      <w:tr w:rsidR="00CC1F44" w:rsidRPr="00283797" w14:paraId="6AE2BA76" w14:textId="77777777" w:rsidTr="6AADCF2D">
        <w:tc>
          <w:tcPr>
            <w:tcW w:w="2830" w:type="dxa"/>
            <w:vAlign w:val="center"/>
          </w:tcPr>
          <w:p w14:paraId="1A47FC1A"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PASTABOS</w:t>
            </w:r>
          </w:p>
        </w:tc>
        <w:tc>
          <w:tcPr>
            <w:tcW w:w="2835" w:type="dxa"/>
            <w:vAlign w:val="center"/>
          </w:tcPr>
          <w:p w14:paraId="569F3AA6" w14:textId="77777777" w:rsidR="00CC1F44" w:rsidRPr="00283797" w:rsidRDefault="00CC1F44" w:rsidP="00A57242">
            <w:pPr>
              <w:rPr>
                <w:rFonts w:ascii="Arial" w:hAnsi="Arial" w:cs="Arial"/>
                <w:sz w:val="20"/>
                <w:szCs w:val="20"/>
              </w:rPr>
            </w:pPr>
            <w:r>
              <w:rPr>
                <w:rFonts w:ascii="Arial" w:hAnsi="Arial"/>
                <w:sz w:val="20"/>
              </w:rPr>
              <w:t>Text</w:t>
            </w:r>
          </w:p>
        </w:tc>
        <w:tc>
          <w:tcPr>
            <w:tcW w:w="3963" w:type="dxa"/>
            <w:vAlign w:val="center"/>
          </w:tcPr>
          <w:p w14:paraId="3599DDE7" w14:textId="77777777" w:rsidR="00CC1F44" w:rsidRPr="00283797" w:rsidRDefault="00CC1F44" w:rsidP="00A57242">
            <w:pPr>
              <w:rPr>
                <w:rFonts w:ascii="Arial" w:eastAsia="Calibri" w:hAnsi="Arial" w:cs="Arial"/>
                <w:color w:val="000000" w:themeColor="text1"/>
                <w:sz w:val="20"/>
                <w:szCs w:val="20"/>
              </w:rPr>
            </w:pPr>
            <w:r>
              <w:rPr>
                <w:rFonts w:ascii="Arial" w:hAnsi="Arial"/>
                <w:color w:val="000000" w:themeColor="text1"/>
                <w:sz w:val="20"/>
              </w:rPr>
              <w:t>Notes</w:t>
            </w:r>
          </w:p>
        </w:tc>
      </w:tr>
    </w:tbl>
    <w:p w14:paraId="614BC4B4" w14:textId="77777777" w:rsidR="00EB357C" w:rsidRPr="00283797" w:rsidRDefault="00EB357C" w:rsidP="00EB357C">
      <w:pPr>
        <w:spacing w:before="60" w:after="60" w:line="240" w:lineRule="auto"/>
        <w:jc w:val="both"/>
        <w:rPr>
          <w:rFonts w:ascii="Arial" w:eastAsia="Calibri" w:hAnsi="Arial" w:cs="Arial"/>
          <w:color w:val="000000" w:themeColor="text1"/>
          <w:sz w:val="20"/>
          <w:szCs w:val="20"/>
        </w:rPr>
      </w:pPr>
    </w:p>
    <w:p w14:paraId="5EF8F0E6" w14:textId="2317E768" w:rsidR="00EB357C" w:rsidRPr="00283797" w:rsidRDefault="00EB357C" w:rsidP="009B30F5">
      <w:pPr>
        <w:pStyle w:val="ListParagraph"/>
        <w:numPr>
          <w:ilvl w:val="0"/>
          <w:numId w:val="28"/>
        </w:numPr>
        <w:pBdr>
          <w:top w:val="single" w:sz="8" w:space="1" w:color="auto"/>
          <w:bottom w:val="single" w:sz="8" w:space="1" w:color="auto"/>
        </w:pBdr>
        <w:tabs>
          <w:tab w:val="left" w:pos="284"/>
        </w:tabs>
        <w:spacing w:before="60" w:after="60" w:line="240" w:lineRule="auto"/>
        <w:ind w:hanging="720"/>
        <w:jc w:val="both"/>
        <w:rPr>
          <w:rFonts w:ascii="Arial" w:hAnsi="Arial" w:cs="Arial"/>
          <w:b/>
          <w:bCs/>
          <w:sz w:val="20"/>
          <w:szCs w:val="20"/>
        </w:rPr>
      </w:pPr>
      <w:r>
        <w:rPr>
          <w:rFonts w:ascii="Arial" w:hAnsi="Arial"/>
          <w:b/>
          <w:sz w:val="20"/>
        </w:rPr>
        <w:t xml:space="preserve">General requirements for data security and the provision of Services </w:t>
      </w:r>
    </w:p>
    <w:p w14:paraId="6B7D104C" w14:textId="50F9DAC3" w:rsidR="00EB357C" w:rsidRPr="00283797" w:rsidRDefault="00EB357C"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Since the Supplier will be provided with information regarding facilities and assets critical to national security, which may pose a risk or threat to national security, the Supplier, its subcontractors, entities whose capabilities are relied upon, manufacturers, persons performing maintenance and support of hardware or software, or persons controlling them, must comply with the national security requirements set forth in the Law on the Protection of Objects of Importance to Ensuring National Security of the Republic of Lithuania and the Law on Public Procurement of the Republic of Lithuania (Article 92, paragraphs 14–15 of the Law on PP). </w:t>
      </w:r>
    </w:p>
    <w:p w14:paraId="52155805" w14:textId="14E10581" w:rsidR="00A4695B" w:rsidRPr="00283797" w:rsidRDefault="00A4695B" w:rsidP="009B30F5">
      <w:pPr>
        <w:pStyle w:val="ListParagraph"/>
        <w:numPr>
          <w:ilvl w:val="1"/>
          <w:numId w:val="28"/>
        </w:numPr>
        <w:spacing w:line="256" w:lineRule="auto"/>
        <w:ind w:left="567" w:hanging="567"/>
        <w:jc w:val="both"/>
        <w:rPr>
          <w:rFonts w:ascii="Arial" w:hAnsi="Arial" w:cs="Arial"/>
          <w:sz w:val="20"/>
          <w:szCs w:val="20"/>
        </w:rPr>
      </w:pPr>
      <w:r>
        <w:rPr>
          <w:rFonts w:ascii="Arial" w:hAnsi="Arial"/>
          <w:sz w:val="20"/>
        </w:rPr>
        <w:lastRenderedPageBreak/>
        <w:t>The provision of the Services must comply with the Law on Cyber Security of the Republic of Lithuania and the Description of Organizational and Technical Cyber Security Requirements Applicable to Cyber Security Entities, approved by Resolution No. 818 of the Government of the Republic of Lithuania on 13 August 2018 (current version with subsequent amendments) https://www.e-tar.lt/portal/lt/legalAct/aea15050a53411e8acb39f2e6db7935b/asr.</w:t>
      </w:r>
    </w:p>
    <w:p w14:paraId="616EF430" w14:textId="71300CB0" w:rsidR="00CD40E5" w:rsidRPr="00283797" w:rsidRDefault="3EA0A4F8"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green requirements applicable to the Procurement object are set forth in Clause 4.3. of Order No. D1-508 of the Minister of the Environment of the Republic of Lithuania dated 28 June 2011 “On the Approval of the Procedure for the Application of Environmental Protection Criteria in Green Procurement” (current version): During the performance of the Agreement, the Supplier must implement the EN ISO 14001 environmental management system standard or an equivalent standard. At the Buyer’s request, the Supplier must provide documentation demonstrating that the measures taken comply with this requirement.</w:t>
      </w:r>
    </w:p>
    <w:p w14:paraId="72AA216B" w14:textId="6F150751" w:rsidR="00440E8D" w:rsidRPr="00283797" w:rsidRDefault="00440E8D"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Requirements for data </w:t>
      </w:r>
      <w:proofErr w:type="spellStart"/>
      <w:r>
        <w:rPr>
          <w:rFonts w:ascii="Arial" w:hAnsi="Arial"/>
          <w:sz w:val="20"/>
        </w:rPr>
        <w:t>centers</w:t>
      </w:r>
      <w:proofErr w:type="spellEnd"/>
      <w:r>
        <w:rPr>
          <w:rFonts w:ascii="Arial" w:hAnsi="Arial"/>
          <w:sz w:val="20"/>
        </w:rPr>
        <w:t>:</w:t>
      </w:r>
    </w:p>
    <w:p w14:paraId="37E736E2" w14:textId="33BC6780" w:rsidR="00EB357C" w:rsidRPr="00283797" w:rsidRDefault="00EB357C" w:rsidP="009B30F5">
      <w:pPr>
        <w:pStyle w:val="ListParagraph"/>
        <w:numPr>
          <w:ilvl w:val="2"/>
          <w:numId w:val="28"/>
        </w:numPr>
        <w:spacing w:after="0" w:line="240" w:lineRule="auto"/>
        <w:jc w:val="both"/>
        <w:rPr>
          <w:rFonts w:ascii="Arial" w:hAnsi="Arial" w:cs="Arial"/>
          <w:sz w:val="20"/>
          <w:szCs w:val="20"/>
        </w:rPr>
      </w:pPr>
      <w:r>
        <w:rPr>
          <w:rFonts w:ascii="Arial" w:hAnsi="Arial"/>
          <w:sz w:val="20"/>
        </w:rPr>
        <w:t xml:space="preserve">The Supplier's online storage (or equivalent location) must be housed in secure data </w:t>
      </w:r>
      <w:proofErr w:type="spellStart"/>
      <w:r>
        <w:rPr>
          <w:rFonts w:ascii="Arial" w:hAnsi="Arial"/>
          <w:sz w:val="20"/>
        </w:rPr>
        <w:t>centers</w:t>
      </w:r>
      <w:proofErr w:type="spellEnd"/>
      <w:r>
        <w:rPr>
          <w:rFonts w:ascii="Arial" w:hAnsi="Arial"/>
          <w:sz w:val="20"/>
        </w:rPr>
        <w:t xml:space="preserve"> located within the EEA (European Economic Area) or in countries that comply with the Law on the Protection of Objects of Importance to Ensuring National Security of the Republic of Lithuania and the Law on Public Procurement of the Republic of Lithuania.  System data must not be transferred outside this area.</w:t>
      </w:r>
    </w:p>
    <w:p w14:paraId="5F2DB30F" w14:textId="28F513FF" w:rsidR="003E2D04" w:rsidRPr="00B90F66" w:rsidRDefault="00440E8D" w:rsidP="00807B1A">
      <w:pPr>
        <w:pStyle w:val="ListParagraph"/>
        <w:numPr>
          <w:ilvl w:val="2"/>
          <w:numId w:val="28"/>
        </w:numPr>
        <w:spacing w:after="0" w:line="240" w:lineRule="auto"/>
        <w:jc w:val="both"/>
        <w:rPr>
          <w:rFonts w:ascii="Arial" w:hAnsi="Arial" w:cs="Arial"/>
          <w:sz w:val="20"/>
          <w:szCs w:val="20"/>
        </w:rPr>
      </w:pPr>
      <w:r>
        <w:rPr>
          <w:rFonts w:ascii="Arial" w:hAnsi="Arial"/>
          <w:sz w:val="20"/>
        </w:rPr>
        <w:t xml:space="preserve">The data </w:t>
      </w:r>
      <w:proofErr w:type="spellStart"/>
      <w:r>
        <w:rPr>
          <w:rFonts w:ascii="Arial" w:hAnsi="Arial"/>
          <w:sz w:val="20"/>
        </w:rPr>
        <w:t>center</w:t>
      </w:r>
      <w:proofErr w:type="spellEnd"/>
      <w:r>
        <w:rPr>
          <w:rFonts w:ascii="Arial" w:hAnsi="Arial"/>
          <w:sz w:val="20"/>
        </w:rPr>
        <w:t xml:space="preserve"> must meet the "Tier 3" standard defined by the Uptime Institute or an equivalent level of data </w:t>
      </w:r>
      <w:proofErr w:type="spellStart"/>
      <w:r>
        <w:rPr>
          <w:rFonts w:ascii="Arial" w:hAnsi="Arial"/>
          <w:sz w:val="20"/>
        </w:rPr>
        <w:t>center</w:t>
      </w:r>
      <w:proofErr w:type="spellEnd"/>
      <w:r>
        <w:rPr>
          <w:rFonts w:ascii="Arial" w:hAnsi="Arial"/>
          <w:sz w:val="20"/>
        </w:rPr>
        <w:t xml:space="preserve"> reliability. Equivalence may be demonstrated by a certificate, audit report, or other document confirming that the data </w:t>
      </w:r>
      <w:proofErr w:type="spellStart"/>
      <w:r>
        <w:rPr>
          <w:rFonts w:ascii="Arial" w:hAnsi="Arial"/>
          <w:sz w:val="20"/>
        </w:rPr>
        <w:t>center</w:t>
      </w:r>
      <w:proofErr w:type="spellEnd"/>
      <w:r>
        <w:rPr>
          <w:rFonts w:ascii="Arial" w:hAnsi="Arial"/>
          <w:sz w:val="20"/>
        </w:rPr>
        <w:t xml:space="preserve"> meets at least the same level of reliability, availability, redundancy, and business continuity. The online storage and/or System must operate in cloud data </w:t>
      </w:r>
      <w:proofErr w:type="spellStart"/>
      <w:r>
        <w:rPr>
          <w:rFonts w:ascii="Arial" w:hAnsi="Arial"/>
          <w:sz w:val="20"/>
        </w:rPr>
        <w:t>centers</w:t>
      </w:r>
      <w:proofErr w:type="spellEnd"/>
      <w:r>
        <w:rPr>
          <w:rFonts w:ascii="Arial" w:hAnsi="Arial"/>
          <w:sz w:val="20"/>
        </w:rPr>
        <w:t xml:space="preserve"> of suppliers certified to ISO 27001 or an equivalent standard for information security.  </w:t>
      </w:r>
    </w:p>
    <w:p w14:paraId="38BAC99E" w14:textId="0ACF4121" w:rsidR="003E2D04" w:rsidRPr="00283797" w:rsidRDefault="003E2D04" w:rsidP="009B30F5">
      <w:pPr>
        <w:pStyle w:val="ListParagraph"/>
        <w:numPr>
          <w:ilvl w:val="1"/>
          <w:numId w:val="28"/>
        </w:numPr>
        <w:spacing w:after="0" w:line="240" w:lineRule="auto"/>
        <w:ind w:left="567" w:hanging="567"/>
        <w:jc w:val="both"/>
        <w:rPr>
          <w:rFonts w:ascii="Arial" w:hAnsi="Arial" w:cs="Arial"/>
          <w:sz w:val="20"/>
          <w:szCs w:val="20"/>
        </w:rPr>
      </w:pPr>
      <w:bookmarkStart w:id="0" w:name="_Hlk196270583"/>
      <w:r>
        <w:rPr>
          <w:rFonts w:ascii="Arial" w:hAnsi="Arial"/>
          <w:sz w:val="20"/>
        </w:rPr>
        <w:t>The Supplier must ensure that only authorized and licensed hardware and software are used in the provision of the Services.</w:t>
      </w:r>
      <w:bookmarkEnd w:id="0"/>
    </w:p>
    <w:p w14:paraId="70D579BA" w14:textId="77777777" w:rsidR="003E2D04" w:rsidRPr="00283797" w:rsidRDefault="003E2D04"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“Permitted” software:</w:t>
      </w:r>
    </w:p>
    <w:p w14:paraId="48ABD1C6" w14:textId="77777777" w:rsidR="003E2D04" w:rsidRPr="00283797" w:rsidRDefault="003E2D04" w:rsidP="009B30F5">
      <w:pPr>
        <w:pStyle w:val="ListParagraph"/>
        <w:numPr>
          <w:ilvl w:val="2"/>
          <w:numId w:val="28"/>
        </w:numPr>
        <w:spacing w:after="0" w:line="240" w:lineRule="auto"/>
        <w:jc w:val="both"/>
        <w:rPr>
          <w:rFonts w:ascii="Arial" w:hAnsi="Arial" w:cs="Arial"/>
          <w:sz w:val="20"/>
          <w:szCs w:val="20"/>
        </w:rPr>
      </w:pPr>
      <w:r>
        <w:rPr>
          <w:rFonts w:ascii="Arial" w:hAnsi="Arial"/>
          <w:sz w:val="20"/>
        </w:rPr>
        <w:t>must have valid licenses that correspond to the intended use and scope;</w:t>
      </w:r>
    </w:p>
    <w:p w14:paraId="029B86DB" w14:textId="77777777" w:rsidR="003E2D04" w:rsidRPr="00283797" w:rsidRDefault="003E2D04" w:rsidP="009B30F5">
      <w:pPr>
        <w:pStyle w:val="ListParagraph"/>
        <w:numPr>
          <w:ilvl w:val="2"/>
          <w:numId w:val="28"/>
        </w:numPr>
        <w:spacing w:after="0" w:line="240" w:lineRule="auto"/>
        <w:jc w:val="both"/>
        <w:rPr>
          <w:rFonts w:ascii="Arial" w:hAnsi="Arial" w:cs="Arial"/>
          <w:sz w:val="20"/>
          <w:szCs w:val="20"/>
        </w:rPr>
      </w:pPr>
      <w:r>
        <w:rPr>
          <w:rFonts w:ascii="Arial" w:hAnsi="Arial"/>
          <w:sz w:val="20"/>
        </w:rPr>
        <w:t xml:space="preserve">does not originate from countries that, under the applicable laws of the Republic of Lithuania, may pose a threat to national security, as defined in Article 37(9) and Article 47(9) of the Law on Public Procurement;  </w:t>
      </w:r>
    </w:p>
    <w:p w14:paraId="23911E95" w14:textId="5317676B" w:rsidR="003E2D04" w:rsidRPr="00283797" w:rsidRDefault="003E2D04" w:rsidP="009B30F5">
      <w:pPr>
        <w:pStyle w:val="ListParagraph"/>
        <w:numPr>
          <w:ilvl w:val="2"/>
          <w:numId w:val="28"/>
        </w:numPr>
        <w:spacing w:after="0" w:line="240" w:lineRule="auto"/>
        <w:jc w:val="both"/>
        <w:rPr>
          <w:rFonts w:ascii="Arial" w:hAnsi="Arial" w:cs="Arial"/>
          <w:sz w:val="20"/>
          <w:szCs w:val="20"/>
        </w:rPr>
      </w:pPr>
      <w:r>
        <w:rPr>
          <w:rFonts w:ascii="Arial" w:hAnsi="Arial"/>
          <w:sz w:val="20"/>
        </w:rPr>
        <w:t>agreed upon with the Buyer. The Buyer may refuse to accept the software only for valid reasons, if it does not comply with licensing, information security, national security, or the technical requirements set forth in this technical specification.</w:t>
      </w:r>
    </w:p>
    <w:p w14:paraId="07F112B5" w14:textId="77777777" w:rsidR="00440E8D" w:rsidRPr="00283797" w:rsidRDefault="00440E8D"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Encryption requirements:</w:t>
      </w:r>
    </w:p>
    <w:p w14:paraId="4667671F" w14:textId="01818B74"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Information must be stored in an encrypted repository;</w:t>
      </w:r>
    </w:p>
    <w:p w14:paraId="07EBE10A" w14:textId="447D51F7"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encryption keys must be used. The security of encryption keys must be ensured. The length of encryption keys must be at least 256 bits;</w:t>
      </w:r>
    </w:p>
    <w:p w14:paraId="7F24E8C3" w14:textId="4C0242C3" w:rsidR="00440E8D" w:rsidRPr="00283797" w:rsidRDefault="00440E8D" w:rsidP="00440E8D">
      <w:pPr>
        <w:pStyle w:val="ListParagraph"/>
        <w:numPr>
          <w:ilvl w:val="2"/>
          <w:numId w:val="28"/>
        </w:numPr>
        <w:spacing w:after="0" w:line="240" w:lineRule="auto"/>
        <w:jc w:val="both"/>
        <w:rPr>
          <w:rFonts w:ascii="Arial" w:hAnsi="Arial" w:cs="Arial"/>
          <w:sz w:val="20"/>
          <w:szCs w:val="20"/>
        </w:rPr>
      </w:pPr>
      <w:bookmarkStart w:id="1" w:name="_Hlk196270252"/>
      <w:r>
        <w:rPr>
          <w:rFonts w:ascii="Arial" w:hAnsi="Arial"/>
          <w:sz w:val="20"/>
        </w:rPr>
        <w:t>end-to-end encryption must be ensured, i.e., data must be encrypted during transmission between the Service and users’ computers, as well as (if applicable) in databases, servers, and backups;</w:t>
      </w:r>
    </w:p>
    <w:bookmarkEnd w:id="1"/>
    <w:p w14:paraId="46028085" w14:textId="753A061A"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sensitive and/or confidential information must be protected in such a way that it cannot be decrypted or accessed from outside, i.e., without proper authorization and access rights. Even if everything is encrypted, it must be ensured that internal access controls restrict access to information of varying sensitivity, and that encryption keys and mechanisms are not accessible to unauthorized users or third parties;</w:t>
      </w:r>
    </w:p>
    <w:p w14:paraId="69093592" w14:textId="77777777" w:rsidR="00440E8D" w:rsidRPr="00283797" w:rsidRDefault="00440E8D"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Requirements for logging:</w:t>
      </w:r>
    </w:p>
    <w:p w14:paraId="21591847" w14:textId="10C70527"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audit information regarding data operations (logs) must be collected and retained for at least 6 months. Information regarding data operations, the users who performed the operations, and the dates and times of the operations must be retained;</w:t>
      </w:r>
    </w:p>
    <w:p w14:paraId="72052765" w14:textId="1AB01602"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Authorized users must be able to easily view the information contained in specific audit records (both on-screen and in reports);</w:t>
      </w:r>
    </w:p>
    <w:p w14:paraId="4AC53218" w14:textId="797E1085"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administrators must not be able to delete or edit administrator log entries;</w:t>
      </w:r>
    </w:p>
    <w:p w14:paraId="0A1FABD9" w14:textId="0D76C92E"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audit logs must not be edited or otherwise altered;</w:t>
      </w:r>
    </w:p>
    <w:p w14:paraId="7C10513C" w14:textId="77777777" w:rsidR="00440E8D" w:rsidRPr="00283797" w:rsidRDefault="00440E8D" w:rsidP="00440E8D">
      <w:pPr>
        <w:pStyle w:val="ListParagraph"/>
        <w:numPr>
          <w:ilvl w:val="2"/>
          <w:numId w:val="28"/>
        </w:numPr>
        <w:spacing w:after="0" w:line="240" w:lineRule="auto"/>
        <w:jc w:val="both"/>
        <w:rPr>
          <w:rFonts w:ascii="Arial" w:hAnsi="Arial" w:cs="Arial"/>
          <w:sz w:val="20"/>
          <w:szCs w:val="20"/>
        </w:rPr>
      </w:pPr>
      <w:r>
        <w:rPr>
          <w:rFonts w:ascii="Arial" w:hAnsi="Arial"/>
          <w:sz w:val="20"/>
        </w:rPr>
        <w:t>The following logging records must be collected (this list is not exhaustive; the exact list is subject to agreement):</w:t>
      </w:r>
    </w:p>
    <w:p w14:paraId="19096DD9"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User identifier;</w:t>
      </w:r>
    </w:p>
    <w:p w14:paraId="19C7EBD6"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Event times;</w:t>
      </w:r>
    </w:p>
    <w:p w14:paraId="25AF2797"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Information about the connecting computer, including the source IP address;</w:t>
      </w:r>
    </w:p>
    <w:p w14:paraId="4B8EA432"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Records of successful and unsuccessful login attempts;</w:t>
      </w:r>
    </w:p>
    <w:p w14:paraId="3A3DF1EC"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Use of administrator privileges;</w:t>
      </w:r>
    </w:p>
    <w:p w14:paraId="7576C9D1"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Changes to access rights;</w:t>
      </w:r>
    </w:p>
    <w:p w14:paraId="69294405" w14:textId="226C3BC2"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lastRenderedPageBreak/>
        <w:t>Configuration changes;</w:t>
      </w:r>
    </w:p>
    <w:p w14:paraId="6F235FA3" w14:textId="511F88D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Changes to network parameters, time, and/or date;</w:t>
      </w:r>
    </w:p>
    <w:p w14:paraId="3B18D8AA"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Enabling/disabling of event logging;</w:t>
      </w:r>
    </w:p>
    <w:p w14:paraId="433CD3B0"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Deleting, creating, and/or modifying events;</w:t>
      </w:r>
    </w:p>
    <w:p w14:paraId="0F91F04A"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Resources to which access was granted;</w:t>
      </w:r>
    </w:p>
    <w:p w14:paraId="6CBC0931" w14:textId="77777777" w:rsidR="00440E8D" w:rsidRPr="00283797" w:rsidRDefault="00440E8D" w:rsidP="009B30F5">
      <w:pPr>
        <w:pStyle w:val="ListParagraph"/>
        <w:numPr>
          <w:ilvl w:val="3"/>
          <w:numId w:val="28"/>
        </w:numPr>
        <w:spacing w:after="0" w:line="240" w:lineRule="auto"/>
        <w:jc w:val="both"/>
        <w:rPr>
          <w:rFonts w:ascii="Arial" w:hAnsi="Arial" w:cs="Arial"/>
          <w:sz w:val="20"/>
          <w:szCs w:val="20"/>
        </w:rPr>
      </w:pPr>
      <w:r>
        <w:rPr>
          <w:rFonts w:ascii="Arial" w:hAnsi="Arial"/>
          <w:sz w:val="20"/>
        </w:rPr>
        <w:t>System and security notifications;</w:t>
      </w:r>
    </w:p>
    <w:p w14:paraId="04B9937E" w14:textId="77777777" w:rsidR="00440E8D" w:rsidRPr="00283797" w:rsidRDefault="00440E8D" w:rsidP="00440E8D">
      <w:pPr>
        <w:pStyle w:val="ListParagraph"/>
        <w:numPr>
          <w:ilvl w:val="3"/>
          <w:numId w:val="28"/>
        </w:numPr>
        <w:spacing w:after="0" w:line="240" w:lineRule="auto"/>
        <w:jc w:val="both"/>
        <w:rPr>
          <w:rFonts w:ascii="Arial" w:hAnsi="Arial" w:cs="Arial"/>
          <w:sz w:val="20"/>
          <w:szCs w:val="20"/>
        </w:rPr>
      </w:pPr>
      <w:r>
        <w:rPr>
          <w:rFonts w:ascii="Arial" w:hAnsi="Arial"/>
          <w:sz w:val="20"/>
        </w:rPr>
        <w:t>Information about user actions</w:t>
      </w:r>
    </w:p>
    <w:p w14:paraId="59DDECC7" w14:textId="7C95078E" w:rsidR="003E2D04" w:rsidRPr="00283797" w:rsidRDefault="00440E8D"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The Service provider's employees' work devices must have a valid antivirus system installed and running that complies with international security standards. Antivirus software must not originate from countries whose manufacturers or products, under applicable laws, may pose a threat to national security, as defined in the provisions of Article 37(9) and Article 47(9) of the Law on Public Procurement of the Republic of Lithuania;  </w:t>
      </w:r>
    </w:p>
    <w:p w14:paraId="4D13C0B4" w14:textId="77777777" w:rsidR="00EB357C" w:rsidRPr="00283797" w:rsidRDefault="00EB357C"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All data collected about the facility during the flight must be processed exclusively within the European Union or in countries that comply with the Law on the Protection of Objects of Importance to Ensuring National Security of the Republic of Lithuania and the Law on Public Procurement of the Republic of Lithuania. All data collected must remain confidential. The data must be protected against unauthorized access or use.</w:t>
      </w:r>
    </w:p>
    <w:p w14:paraId="09D496FB" w14:textId="77777777" w:rsidR="00EB357C" w:rsidRPr="00283797" w:rsidRDefault="00EB357C"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Supplier undertakes not to disclose the data it manages, not to transfer it to third parties, and to ensure its high-quality protection.</w:t>
      </w:r>
    </w:p>
    <w:p w14:paraId="3BB0C9A4" w14:textId="6CEF9CF6" w:rsidR="00EB357C" w:rsidRPr="00283797" w:rsidRDefault="4E81A707"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Supplier undertakes to ensure that all archived information is protected from third parties during the term of the contract and, upon the Buyer’s written request after the contract expires, is transferred to the Buyer free of charge and securely in an agreed format.</w:t>
      </w:r>
    </w:p>
    <w:p w14:paraId="083463BC" w14:textId="0DC82063" w:rsidR="00EB357C" w:rsidRPr="00283797" w:rsidRDefault="4E81A707"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Buyer is the owner of all collected data. The Supplier undertakes, at the Buyer’s request (or in the event of termination of the Agreement) to export and transfer all data accumulated during the entire period of service provision (orthophotos, datasets, reports, etc.) in a format agreed upon with the Buyer (.</w:t>
      </w:r>
      <w:proofErr w:type="spellStart"/>
      <w:r>
        <w:rPr>
          <w:rFonts w:ascii="Arial" w:hAnsi="Arial"/>
          <w:sz w:val="20"/>
        </w:rPr>
        <w:t>xls</w:t>
      </w:r>
      <w:proofErr w:type="spellEnd"/>
      <w:r>
        <w:rPr>
          <w:rFonts w:ascii="Arial" w:hAnsi="Arial"/>
          <w:sz w:val="20"/>
        </w:rPr>
        <w:t>, .csv, etc.).</w:t>
      </w:r>
    </w:p>
    <w:p w14:paraId="5CE2DDE4" w14:textId="63CDD053" w:rsidR="00EB357C" w:rsidRPr="00283797" w:rsidRDefault="4E81A707"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Supplier undertakes, no later than within 15 calendar days of receiving a written request from the Buyer, to irrevocably destroy all data provided by the Buyer, as well as data collected using the Supplier’s resources regarding the Buyer’s facilities. The Supplier must submit a signed official letter confirming the transfer and destruction of the data no later than 5 calendar days after the data has been destroyed.</w:t>
      </w:r>
    </w:p>
    <w:p w14:paraId="5AF6F840" w14:textId="6B32A473" w:rsidR="00951A26" w:rsidRPr="00283797" w:rsidRDefault="00951A26"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Supplier must immediately notify the Buyer of any possible cases of data misappropriation, leakage, or cybersecurity incidents within the Supplier’s Infrastructure and take all possible measures to manage the situation.</w:t>
      </w:r>
    </w:p>
    <w:p w14:paraId="4AD04EAD" w14:textId="63F772CB" w:rsidR="00A4695B" w:rsidRPr="00283797" w:rsidRDefault="00A4695B"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 xml:space="preserve">Cyber security incident management: </w:t>
      </w:r>
    </w:p>
    <w:p w14:paraId="34671040" w14:textId="12676E7B" w:rsidR="00A4695B" w:rsidRPr="00283797" w:rsidRDefault="00207E17" w:rsidP="00951A26">
      <w:pPr>
        <w:pStyle w:val="ListParagraph"/>
        <w:numPr>
          <w:ilvl w:val="2"/>
          <w:numId w:val="28"/>
        </w:numPr>
        <w:spacing w:after="0" w:line="240" w:lineRule="auto"/>
        <w:jc w:val="both"/>
        <w:rPr>
          <w:rFonts w:ascii="Arial" w:hAnsi="Arial" w:cs="Arial"/>
          <w:sz w:val="20"/>
          <w:szCs w:val="20"/>
        </w:rPr>
      </w:pPr>
      <w:r>
        <w:rPr>
          <w:rFonts w:ascii="Arial" w:hAnsi="Arial"/>
          <w:sz w:val="20"/>
        </w:rPr>
        <w:t xml:space="preserve">The Supplier must immediately notify the Buyer of any cyber security incident that may affect the Buyer’s data or information </w:t>
      </w:r>
      <w:proofErr w:type="gramStart"/>
      <w:r>
        <w:rPr>
          <w:rFonts w:ascii="Arial" w:hAnsi="Arial"/>
          <w:sz w:val="20"/>
        </w:rPr>
        <w:t>resources, and</w:t>
      </w:r>
      <w:proofErr w:type="gramEnd"/>
      <w:r>
        <w:rPr>
          <w:rFonts w:ascii="Arial" w:hAnsi="Arial"/>
          <w:sz w:val="20"/>
        </w:rPr>
        <w:t xml:space="preserve"> must provide early warning to the Buyer no later than within 24 hours. </w:t>
      </w:r>
    </w:p>
    <w:p w14:paraId="70E73313" w14:textId="478C822F" w:rsidR="00A4695B" w:rsidRPr="00283797" w:rsidRDefault="00562735" w:rsidP="00951A26">
      <w:pPr>
        <w:pStyle w:val="ListParagraph"/>
        <w:numPr>
          <w:ilvl w:val="2"/>
          <w:numId w:val="28"/>
        </w:numPr>
        <w:spacing w:after="0" w:line="240" w:lineRule="auto"/>
        <w:jc w:val="both"/>
        <w:rPr>
          <w:rFonts w:ascii="Arial" w:hAnsi="Arial" w:cs="Arial"/>
          <w:sz w:val="20"/>
          <w:szCs w:val="20"/>
        </w:rPr>
      </w:pPr>
      <w:r>
        <w:rPr>
          <w:rFonts w:ascii="Arial" w:hAnsi="Arial"/>
          <w:sz w:val="20"/>
        </w:rPr>
        <w:t>No later than 72 hours after becoming aware of the incident, the Supplier shall submit a detailed report specifying:</w:t>
      </w:r>
    </w:p>
    <w:p w14:paraId="709F5935" w14:textId="78205BA1" w:rsidR="00A4695B" w:rsidRPr="00283797" w:rsidRDefault="00A4695B" w:rsidP="009B30F5">
      <w:pPr>
        <w:pStyle w:val="ListParagraph"/>
        <w:numPr>
          <w:ilvl w:val="3"/>
          <w:numId w:val="28"/>
        </w:numPr>
        <w:spacing w:after="0" w:line="240" w:lineRule="auto"/>
        <w:jc w:val="both"/>
        <w:rPr>
          <w:rFonts w:ascii="Arial" w:hAnsi="Arial" w:cs="Arial"/>
          <w:sz w:val="20"/>
          <w:szCs w:val="20"/>
        </w:rPr>
      </w:pPr>
      <w:r>
        <w:rPr>
          <w:rFonts w:ascii="Arial" w:hAnsi="Arial"/>
          <w:sz w:val="20"/>
        </w:rPr>
        <w:t>The nature and scope of the incident;</w:t>
      </w:r>
    </w:p>
    <w:p w14:paraId="2C2E4974" w14:textId="4DB01B9E" w:rsidR="00A4695B" w:rsidRPr="00283797" w:rsidRDefault="00A4695B" w:rsidP="009B30F5">
      <w:pPr>
        <w:pStyle w:val="ListParagraph"/>
        <w:numPr>
          <w:ilvl w:val="3"/>
          <w:numId w:val="28"/>
        </w:numPr>
        <w:spacing w:after="0" w:line="240" w:lineRule="auto"/>
        <w:jc w:val="both"/>
        <w:rPr>
          <w:rFonts w:ascii="Arial" w:hAnsi="Arial" w:cs="Arial"/>
          <w:sz w:val="20"/>
          <w:szCs w:val="20"/>
        </w:rPr>
      </w:pPr>
      <w:r>
        <w:rPr>
          <w:rFonts w:ascii="Arial" w:hAnsi="Arial"/>
          <w:sz w:val="20"/>
        </w:rPr>
        <w:t>An assessment of the impact;</w:t>
      </w:r>
    </w:p>
    <w:p w14:paraId="06C4C315" w14:textId="77777777" w:rsidR="00A4695B" w:rsidRPr="00283797" w:rsidRDefault="00A4695B" w:rsidP="009B30F5">
      <w:pPr>
        <w:pStyle w:val="ListParagraph"/>
        <w:numPr>
          <w:ilvl w:val="3"/>
          <w:numId w:val="28"/>
        </w:numPr>
        <w:spacing w:after="0" w:line="240" w:lineRule="auto"/>
        <w:jc w:val="both"/>
        <w:rPr>
          <w:rFonts w:ascii="Arial" w:hAnsi="Arial" w:cs="Arial"/>
          <w:sz w:val="20"/>
          <w:szCs w:val="20"/>
        </w:rPr>
      </w:pPr>
      <w:r>
        <w:rPr>
          <w:rFonts w:ascii="Arial" w:hAnsi="Arial"/>
          <w:sz w:val="20"/>
        </w:rPr>
        <w:t>The initial measures taken.</w:t>
      </w:r>
    </w:p>
    <w:p w14:paraId="457CAB3C" w14:textId="662D07BC" w:rsidR="00A4695B" w:rsidRPr="00283797" w:rsidRDefault="00207E17" w:rsidP="00951A26">
      <w:pPr>
        <w:pStyle w:val="ListParagraph"/>
        <w:numPr>
          <w:ilvl w:val="2"/>
          <w:numId w:val="28"/>
        </w:numPr>
        <w:spacing w:after="0" w:line="240" w:lineRule="auto"/>
        <w:jc w:val="both"/>
        <w:rPr>
          <w:rFonts w:ascii="Arial" w:hAnsi="Arial" w:cs="Arial"/>
          <w:sz w:val="20"/>
          <w:szCs w:val="20"/>
        </w:rPr>
      </w:pPr>
      <w:r>
        <w:rPr>
          <w:rFonts w:ascii="Arial" w:hAnsi="Arial"/>
          <w:sz w:val="20"/>
        </w:rPr>
        <w:t>The Supplier shall submit interim and final reports at the Buyer’s request.</w:t>
      </w:r>
    </w:p>
    <w:p w14:paraId="5AC1F5E3" w14:textId="0CAB3C94" w:rsidR="00A4695B" w:rsidRPr="00283797" w:rsidRDefault="00A4695B" w:rsidP="00951A26">
      <w:pPr>
        <w:pStyle w:val="ListParagraph"/>
        <w:numPr>
          <w:ilvl w:val="2"/>
          <w:numId w:val="28"/>
        </w:numPr>
        <w:spacing w:after="0" w:line="240" w:lineRule="auto"/>
        <w:jc w:val="both"/>
        <w:rPr>
          <w:rFonts w:ascii="Arial" w:hAnsi="Arial" w:cs="Arial"/>
          <w:sz w:val="20"/>
          <w:szCs w:val="20"/>
        </w:rPr>
      </w:pPr>
      <w:r>
        <w:rPr>
          <w:rFonts w:ascii="Arial" w:hAnsi="Arial"/>
          <w:sz w:val="20"/>
        </w:rPr>
        <w:t xml:space="preserve">Communication channels: Reports shall be submitted to the Buyer's employees responsible for the performance of the Agreement or by e-mail to </w:t>
      </w:r>
      <w:proofErr w:type="spellStart"/>
      <w:r>
        <w:rPr>
          <w:rFonts w:ascii="Arial" w:hAnsi="Arial"/>
          <w:sz w:val="20"/>
        </w:rPr>
        <w:t>cyber@ambergrid.lt</w:t>
      </w:r>
      <w:proofErr w:type="spellEnd"/>
      <w:r>
        <w:rPr>
          <w:rFonts w:ascii="Arial" w:hAnsi="Arial"/>
          <w:sz w:val="20"/>
        </w:rPr>
        <w:t>. The information must be authentic and, if requested, encrypted.</w:t>
      </w:r>
    </w:p>
    <w:p w14:paraId="29CCDF1A" w14:textId="61177399" w:rsidR="00807B1A" w:rsidRPr="00283797" w:rsidRDefault="3B3097BF" w:rsidP="009B30F5">
      <w:pPr>
        <w:pStyle w:val="ListParagraph"/>
        <w:numPr>
          <w:ilvl w:val="1"/>
          <w:numId w:val="28"/>
        </w:numPr>
        <w:spacing w:after="0" w:line="240" w:lineRule="auto"/>
        <w:ind w:left="567" w:hanging="567"/>
        <w:jc w:val="both"/>
        <w:rPr>
          <w:rFonts w:ascii="Arial" w:hAnsi="Arial" w:cs="Arial"/>
          <w:sz w:val="20"/>
          <w:szCs w:val="20"/>
        </w:rPr>
      </w:pPr>
      <w:r>
        <w:rPr>
          <w:rFonts w:ascii="Arial" w:hAnsi="Arial"/>
          <w:sz w:val="20"/>
        </w:rPr>
        <w:t>The Services must not pose a threat to national security, as specified in the Procurement documents.</w:t>
      </w:r>
    </w:p>
    <w:p w14:paraId="748F0258" w14:textId="7F0CF62E" w:rsidR="00742C74" w:rsidRPr="00283797" w:rsidRDefault="00807B1A" w:rsidP="00675A5E">
      <w:pPr>
        <w:pStyle w:val="ListParagraph"/>
        <w:numPr>
          <w:ilvl w:val="1"/>
          <w:numId w:val="28"/>
        </w:numPr>
        <w:spacing w:after="0" w:line="240" w:lineRule="auto"/>
        <w:ind w:left="567" w:hanging="567"/>
        <w:jc w:val="both"/>
      </w:pPr>
      <w:r>
        <w:rPr>
          <w:rFonts w:ascii="Arial" w:hAnsi="Arial"/>
          <w:sz w:val="20"/>
        </w:rPr>
        <w:t>The Buyer shall have the right, during the term of this Agreement, to inspect the organizational and technical information security measures implemented by the Supplier, to the extent that such measures relate to the performance of this Agreement and the processing of the Buyer’s data. The Buyer shall notify the Supplier of a scheduled inspection no later than 5 working days in advance. The inspection shall be conducted without disclosing the Supplier’s trade secrets, other clients’ data, or any other information unrelated to the performance of the Agreement.</w:t>
      </w:r>
      <w:r>
        <w:br w:type="page"/>
      </w:r>
    </w:p>
    <w:p w14:paraId="14D6B387" w14:textId="20463CE0" w:rsidR="006E0719" w:rsidRPr="00283797" w:rsidRDefault="7E8829EA" w:rsidP="007F238B">
      <w:pPr>
        <w:spacing w:after="0" w:line="257" w:lineRule="auto"/>
        <w:jc w:val="center"/>
        <w:rPr>
          <w:rFonts w:ascii="Arial" w:eastAsia="Calibri" w:hAnsi="Arial" w:cs="Arial"/>
          <w:b/>
          <w:bCs/>
          <w:sz w:val="20"/>
          <w:szCs w:val="20"/>
        </w:rPr>
      </w:pPr>
      <w:r>
        <w:rPr>
          <w:rFonts w:ascii="Arial" w:hAnsi="Arial"/>
          <w:b/>
          <w:sz w:val="20"/>
        </w:rPr>
        <w:lastRenderedPageBreak/>
        <w:t xml:space="preserve">SCOPE OF SERVICES AND PRELIMINARY VOLUMES FOR A 36-MONTH PERIOD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46"/>
        <w:gridCol w:w="5670"/>
        <w:gridCol w:w="1270"/>
        <w:gridCol w:w="1500"/>
      </w:tblGrid>
      <w:tr w:rsidR="00AE33EF" w:rsidRPr="00283797" w14:paraId="47E0599C" w14:textId="77777777" w:rsidTr="007F238B">
        <w:trPr>
          <w:trHeight w:val="904"/>
        </w:trPr>
        <w:tc>
          <w:tcPr>
            <w:tcW w:w="846" w:type="dxa"/>
            <w:tcMar>
              <w:left w:w="108" w:type="dxa"/>
              <w:right w:w="108" w:type="dxa"/>
            </w:tcMar>
            <w:vAlign w:val="center"/>
          </w:tcPr>
          <w:p w14:paraId="243BD495" w14:textId="77777777" w:rsidR="00AE33EF" w:rsidRPr="00283797" w:rsidRDefault="00AE33EF" w:rsidP="007F238B">
            <w:pPr>
              <w:ind w:right="-95"/>
              <w:jc w:val="center"/>
              <w:rPr>
                <w:rFonts w:ascii="Arial" w:eastAsia="Calibri" w:hAnsi="Arial" w:cs="Arial"/>
                <w:b/>
                <w:bCs/>
                <w:sz w:val="20"/>
                <w:szCs w:val="20"/>
              </w:rPr>
            </w:pPr>
            <w:r>
              <w:rPr>
                <w:rFonts w:ascii="Arial" w:hAnsi="Arial"/>
                <w:b/>
                <w:sz w:val="20"/>
              </w:rPr>
              <w:t xml:space="preserve"> No.</w:t>
            </w:r>
          </w:p>
        </w:tc>
        <w:tc>
          <w:tcPr>
            <w:tcW w:w="5670" w:type="dxa"/>
            <w:tcMar>
              <w:left w:w="108" w:type="dxa"/>
              <w:right w:w="108" w:type="dxa"/>
            </w:tcMar>
            <w:vAlign w:val="center"/>
          </w:tcPr>
          <w:p w14:paraId="26570B3B" w14:textId="11E33616" w:rsidR="00AE33EF" w:rsidRPr="00283797" w:rsidRDefault="00AE33EF" w:rsidP="007F238B">
            <w:pPr>
              <w:jc w:val="center"/>
              <w:rPr>
                <w:rFonts w:ascii="Arial" w:hAnsi="Arial" w:cs="Arial"/>
                <w:sz w:val="20"/>
                <w:szCs w:val="20"/>
              </w:rPr>
            </w:pPr>
            <w:r>
              <w:rPr>
                <w:rFonts w:ascii="Arial" w:hAnsi="Arial"/>
                <w:b/>
                <w:sz w:val="20"/>
              </w:rPr>
              <w:t>Object</w:t>
            </w:r>
          </w:p>
        </w:tc>
        <w:tc>
          <w:tcPr>
            <w:tcW w:w="1270" w:type="dxa"/>
            <w:vAlign w:val="center"/>
          </w:tcPr>
          <w:p w14:paraId="0EE4B087" w14:textId="6350ABD0" w:rsidR="00AE33EF" w:rsidRPr="00283797" w:rsidDel="000B4738" w:rsidRDefault="00AE33EF" w:rsidP="007F238B">
            <w:pPr>
              <w:jc w:val="center"/>
              <w:rPr>
                <w:rFonts w:ascii="Arial" w:eastAsia="Calibri" w:hAnsi="Arial" w:cs="Arial"/>
                <w:b/>
                <w:bCs/>
                <w:sz w:val="20"/>
                <w:szCs w:val="20"/>
              </w:rPr>
            </w:pPr>
            <w:r>
              <w:rPr>
                <w:rFonts w:ascii="Arial" w:hAnsi="Arial"/>
                <w:b/>
                <w:sz w:val="20"/>
              </w:rPr>
              <w:t>Unit of measurement</w:t>
            </w:r>
          </w:p>
        </w:tc>
        <w:tc>
          <w:tcPr>
            <w:tcW w:w="1500" w:type="dxa"/>
            <w:vAlign w:val="center"/>
          </w:tcPr>
          <w:p w14:paraId="6CE0D448" w14:textId="793CF0F0" w:rsidR="00AE33EF" w:rsidRPr="00283797" w:rsidDel="000B4738" w:rsidRDefault="554FEFA2" w:rsidP="007F238B">
            <w:pPr>
              <w:jc w:val="center"/>
              <w:rPr>
                <w:rFonts w:ascii="Arial" w:eastAsia="Calibri" w:hAnsi="Arial" w:cs="Arial"/>
                <w:b/>
                <w:bCs/>
                <w:sz w:val="20"/>
                <w:szCs w:val="20"/>
              </w:rPr>
            </w:pPr>
            <w:r>
              <w:rPr>
                <w:rFonts w:ascii="Arial" w:hAnsi="Arial"/>
                <w:b/>
                <w:sz w:val="20"/>
              </w:rPr>
              <w:t>Estimated quantity for 36-months*</w:t>
            </w:r>
          </w:p>
        </w:tc>
      </w:tr>
      <w:tr w:rsidR="00AE33EF" w:rsidRPr="00283797" w14:paraId="0235638D" w14:textId="77777777" w:rsidTr="00DE0AB5">
        <w:trPr>
          <w:trHeight w:val="434"/>
        </w:trPr>
        <w:tc>
          <w:tcPr>
            <w:tcW w:w="846" w:type="dxa"/>
            <w:tcMar>
              <w:left w:w="108" w:type="dxa"/>
              <w:right w:w="108" w:type="dxa"/>
            </w:tcMar>
          </w:tcPr>
          <w:p w14:paraId="4D13148D" w14:textId="1952F2C1" w:rsidR="00AE33EF" w:rsidRPr="00283797" w:rsidRDefault="00AE33EF" w:rsidP="008802C2">
            <w:pPr>
              <w:spacing w:line="360" w:lineRule="auto"/>
              <w:ind w:right="-95"/>
              <w:rPr>
                <w:rFonts w:ascii="Arial" w:eastAsia="Calibri" w:hAnsi="Arial" w:cs="Arial"/>
                <w:sz w:val="20"/>
                <w:szCs w:val="20"/>
              </w:rPr>
            </w:pPr>
            <w:r>
              <w:rPr>
                <w:rFonts w:ascii="Arial" w:hAnsi="Arial"/>
                <w:sz w:val="20"/>
              </w:rPr>
              <w:t>1.</w:t>
            </w:r>
          </w:p>
        </w:tc>
        <w:tc>
          <w:tcPr>
            <w:tcW w:w="5670" w:type="dxa"/>
            <w:tcMar>
              <w:left w:w="108" w:type="dxa"/>
              <w:right w:w="108" w:type="dxa"/>
            </w:tcMar>
          </w:tcPr>
          <w:p w14:paraId="700838C4" w14:textId="0C682A86" w:rsidR="00AE33EF" w:rsidRPr="00283797" w:rsidRDefault="00AE33EF" w:rsidP="00562CF1">
            <w:pPr>
              <w:spacing w:after="0"/>
              <w:jc w:val="both"/>
              <w:rPr>
                <w:rFonts w:ascii="Arial" w:hAnsi="Arial" w:cs="Arial"/>
                <w:b/>
                <w:bCs/>
                <w:sz w:val="20"/>
                <w:szCs w:val="20"/>
              </w:rPr>
            </w:pPr>
            <w:r>
              <w:rPr>
                <w:rFonts w:ascii="Arial" w:hAnsi="Arial"/>
                <w:sz w:val="20"/>
              </w:rPr>
              <w:t>Aerial photography services over the area monitored by the gas transmission system</w:t>
            </w:r>
          </w:p>
        </w:tc>
        <w:tc>
          <w:tcPr>
            <w:tcW w:w="1270" w:type="dxa"/>
          </w:tcPr>
          <w:p w14:paraId="15810CC7" w14:textId="229D4B94" w:rsidR="00AE33EF" w:rsidRPr="00283797" w:rsidRDefault="34C80482">
            <w:pPr>
              <w:jc w:val="center"/>
              <w:rPr>
                <w:rFonts w:ascii="Arial" w:eastAsia="Calibri" w:hAnsi="Arial" w:cs="Arial"/>
                <w:sz w:val="20"/>
                <w:szCs w:val="20"/>
              </w:rPr>
            </w:pPr>
            <w:r>
              <w:rPr>
                <w:rFonts w:ascii="Arial" w:hAnsi="Arial"/>
                <w:sz w:val="20"/>
              </w:rPr>
              <w:t>km</w:t>
            </w:r>
          </w:p>
        </w:tc>
        <w:tc>
          <w:tcPr>
            <w:tcW w:w="1500" w:type="dxa"/>
          </w:tcPr>
          <w:p w14:paraId="06EF462F" w14:textId="3D618EAD" w:rsidR="00AE33EF" w:rsidRPr="00283797" w:rsidRDefault="00AE33EF">
            <w:pPr>
              <w:jc w:val="center"/>
              <w:rPr>
                <w:rFonts w:ascii="Arial" w:eastAsia="Calibri" w:hAnsi="Arial" w:cs="Arial"/>
                <w:sz w:val="20"/>
                <w:szCs w:val="20"/>
              </w:rPr>
            </w:pPr>
            <w:r>
              <w:rPr>
                <w:rFonts w:ascii="Arial" w:hAnsi="Arial"/>
                <w:sz w:val="20"/>
              </w:rPr>
              <w:t>13,728</w:t>
            </w:r>
          </w:p>
        </w:tc>
      </w:tr>
      <w:tr w:rsidR="00AE33EF" w:rsidRPr="00283797" w14:paraId="03101F86" w14:textId="77777777" w:rsidTr="00DE0AB5">
        <w:trPr>
          <w:trHeight w:val="434"/>
        </w:trPr>
        <w:tc>
          <w:tcPr>
            <w:tcW w:w="846" w:type="dxa"/>
            <w:tcMar>
              <w:left w:w="108" w:type="dxa"/>
              <w:right w:w="108" w:type="dxa"/>
            </w:tcMar>
          </w:tcPr>
          <w:p w14:paraId="760F9E9C" w14:textId="5E9DE5DF" w:rsidR="00AE33EF" w:rsidRPr="00283797" w:rsidRDefault="4ECFA976" w:rsidP="008802C2">
            <w:pPr>
              <w:spacing w:line="360" w:lineRule="auto"/>
              <w:ind w:right="-95"/>
              <w:rPr>
                <w:rFonts w:ascii="Arial" w:eastAsia="Calibri" w:hAnsi="Arial" w:cs="Arial"/>
                <w:sz w:val="20"/>
                <w:szCs w:val="20"/>
              </w:rPr>
            </w:pPr>
            <w:r>
              <w:rPr>
                <w:rFonts w:ascii="Arial" w:hAnsi="Arial"/>
                <w:sz w:val="20"/>
              </w:rPr>
              <w:t>2.</w:t>
            </w:r>
          </w:p>
        </w:tc>
        <w:tc>
          <w:tcPr>
            <w:tcW w:w="5670" w:type="dxa"/>
            <w:tcMar>
              <w:left w:w="108" w:type="dxa"/>
              <w:right w:w="108" w:type="dxa"/>
            </w:tcMar>
          </w:tcPr>
          <w:p w14:paraId="5044CFF1" w14:textId="1334140D" w:rsidR="00AE33EF" w:rsidRPr="00283797" w:rsidRDefault="00AE33EF" w:rsidP="00562CF1">
            <w:pPr>
              <w:spacing w:after="0"/>
              <w:jc w:val="both"/>
              <w:rPr>
                <w:rFonts w:ascii="Arial" w:hAnsi="Arial" w:cs="Arial"/>
                <w:sz w:val="20"/>
                <w:szCs w:val="20"/>
              </w:rPr>
            </w:pPr>
            <w:r>
              <w:rPr>
                <w:rFonts w:ascii="Arial" w:hAnsi="Arial"/>
                <w:sz w:val="20"/>
              </w:rPr>
              <w:t>Aerial photography and LiDAR point cloud generation services for the area monitored by the gas transmission system.</w:t>
            </w:r>
          </w:p>
        </w:tc>
        <w:tc>
          <w:tcPr>
            <w:tcW w:w="1270" w:type="dxa"/>
          </w:tcPr>
          <w:p w14:paraId="54949085" w14:textId="7A4717A3" w:rsidR="00AE33EF" w:rsidRPr="00283797" w:rsidRDefault="122BF24D">
            <w:pPr>
              <w:jc w:val="center"/>
              <w:rPr>
                <w:rFonts w:ascii="Arial" w:eastAsia="Calibri" w:hAnsi="Arial" w:cs="Arial"/>
                <w:sz w:val="20"/>
                <w:szCs w:val="20"/>
              </w:rPr>
            </w:pPr>
            <w:r>
              <w:rPr>
                <w:rFonts w:ascii="Arial" w:hAnsi="Arial"/>
                <w:sz w:val="20"/>
              </w:rPr>
              <w:t>km</w:t>
            </w:r>
          </w:p>
        </w:tc>
        <w:tc>
          <w:tcPr>
            <w:tcW w:w="1500" w:type="dxa"/>
          </w:tcPr>
          <w:p w14:paraId="51F3DD1A" w14:textId="1D352E72" w:rsidR="00AE33EF" w:rsidRPr="00283797" w:rsidRDefault="00983909">
            <w:pPr>
              <w:jc w:val="center"/>
              <w:rPr>
                <w:rFonts w:ascii="Arial" w:eastAsia="Calibri" w:hAnsi="Arial" w:cs="Arial"/>
                <w:sz w:val="20"/>
                <w:szCs w:val="20"/>
              </w:rPr>
            </w:pPr>
            <w:r>
              <w:rPr>
                <w:rFonts w:ascii="Arial" w:hAnsi="Arial"/>
                <w:sz w:val="20"/>
              </w:rPr>
              <w:t>6,864</w:t>
            </w:r>
          </w:p>
        </w:tc>
      </w:tr>
      <w:tr w:rsidR="00AE33EF" w:rsidRPr="00283797" w14:paraId="37FC7CEB" w14:textId="77777777" w:rsidTr="00DE0AB5">
        <w:trPr>
          <w:trHeight w:val="434"/>
        </w:trPr>
        <w:tc>
          <w:tcPr>
            <w:tcW w:w="846" w:type="dxa"/>
            <w:tcMar>
              <w:left w:w="108" w:type="dxa"/>
              <w:right w:w="108" w:type="dxa"/>
            </w:tcMar>
          </w:tcPr>
          <w:p w14:paraId="06BC490B" w14:textId="69A72DD1" w:rsidR="00AE33EF" w:rsidRPr="00283797" w:rsidRDefault="00AE33EF" w:rsidP="008802C2">
            <w:pPr>
              <w:spacing w:line="360" w:lineRule="auto"/>
              <w:ind w:right="-95"/>
              <w:rPr>
                <w:rFonts w:ascii="Arial" w:eastAsia="Calibri" w:hAnsi="Arial" w:cs="Arial"/>
                <w:sz w:val="20"/>
                <w:szCs w:val="20"/>
              </w:rPr>
            </w:pPr>
            <w:r>
              <w:rPr>
                <w:rFonts w:ascii="Arial" w:hAnsi="Arial"/>
                <w:sz w:val="20"/>
              </w:rPr>
              <w:t>3.</w:t>
            </w:r>
          </w:p>
        </w:tc>
        <w:tc>
          <w:tcPr>
            <w:tcW w:w="5670" w:type="dxa"/>
            <w:tcMar>
              <w:left w:w="108" w:type="dxa"/>
              <w:right w:w="108" w:type="dxa"/>
            </w:tcMar>
          </w:tcPr>
          <w:p w14:paraId="004AF016" w14:textId="3394A161" w:rsidR="00AE33EF" w:rsidRPr="00283797" w:rsidRDefault="00AE33EF">
            <w:pPr>
              <w:spacing w:after="0"/>
              <w:jc w:val="both"/>
              <w:rPr>
                <w:rFonts w:ascii="Arial" w:eastAsia="Calibri" w:hAnsi="Arial" w:cs="Arial"/>
                <w:sz w:val="20"/>
                <w:szCs w:val="20"/>
              </w:rPr>
            </w:pPr>
            <w:r>
              <w:rPr>
                <w:rFonts w:ascii="Arial" w:hAnsi="Arial"/>
                <w:b/>
                <w:sz w:val="20"/>
              </w:rPr>
              <w:t xml:space="preserve">Service 1 </w:t>
            </w:r>
            <w:proofErr w:type="gramStart"/>
            <w:r>
              <w:rPr>
                <w:rFonts w:ascii="Arial" w:hAnsi="Arial"/>
                <w:sz w:val="20"/>
              </w:rPr>
              <w:t>–</w:t>
            </w:r>
            <w:r>
              <w:rPr>
                <w:rFonts w:ascii="Arial" w:hAnsi="Arial"/>
                <w:b/>
                <w:sz w:val="20"/>
              </w:rPr>
              <w:t xml:space="preserve"> </w:t>
            </w:r>
            <w:bookmarkStart w:id="2" w:name="_Hlk219382949"/>
            <w:r>
              <w:rPr>
                <w:rFonts w:ascii="Arial" w:hAnsi="Arial"/>
                <w:sz w:val="20"/>
              </w:rPr>
              <w:t xml:space="preserve"> Identification</w:t>
            </w:r>
            <w:proofErr w:type="gramEnd"/>
            <w:r>
              <w:rPr>
                <w:rFonts w:ascii="Arial" w:hAnsi="Arial"/>
                <w:sz w:val="20"/>
              </w:rPr>
              <w:t xml:space="preserve"> of changes in ongoing activities (operations), preparation of spatial data, and submission of reports based on aerial photographs of the gas transmission system (pipeline network) (as specified in Clause 5 of the Technical Specification). </w:t>
            </w:r>
            <w:bookmarkEnd w:id="2"/>
          </w:p>
        </w:tc>
        <w:tc>
          <w:tcPr>
            <w:tcW w:w="1270" w:type="dxa"/>
          </w:tcPr>
          <w:p w14:paraId="41D9AD28" w14:textId="76C5434B" w:rsidR="00AE33EF" w:rsidRPr="00283797" w:rsidRDefault="00056DF3">
            <w:pPr>
              <w:jc w:val="center"/>
              <w:rPr>
                <w:rFonts w:ascii="Arial" w:eastAsia="Calibri" w:hAnsi="Arial" w:cs="Arial"/>
                <w:sz w:val="20"/>
                <w:szCs w:val="20"/>
              </w:rPr>
            </w:pPr>
            <w:r>
              <w:rPr>
                <w:rFonts w:ascii="Arial" w:hAnsi="Arial"/>
                <w:sz w:val="20"/>
              </w:rPr>
              <w:t>Report</w:t>
            </w:r>
          </w:p>
        </w:tc>
        <w:tc>
          <w:tcPr>
            <w:tcW w:w="1500" w:type="dxa"/>
          </w:tcPr>
          <w:p w14:paraId="25A624E6" w14:textId="4A19EBC2" w:rsidR="00AE33EF" w:rsidRPr="00283797" w:rsidRDefault="00983909">
            <w:pPr>
              <w:jc w:val="center"/>
              <w:rPr>
                <w:rFonts w:ascii="Arial" w:eastAsia="Calibri" w:hAnsi="Arial" w:cs="Arial"/>
                <w:sz w:val="20"/>
                <w:szCs w:val="20"/>
              </w:rPr>
            </w:pPr>
            <w:r>
              <w:rPr>
                <w:rFonts w:ascii="Arial" w:hAnsi="Arial"/>
                <w:sz w:val="20"/>
              </w:rPr>
              <w:t>6</w:t>
            </w:r>
          </w:p>
        </w:tc>
      </w:tr>
      <w:tr w:rsidR="00AE33EF" w:rsidRPr="00283797" w14:paraId="24BB9E88" w14:textId="77777777" w:rsidTr="00DE0AB5">
        <w:trPr>
          <w:trHeight w:val="434"/>
        </w:trPr>
        <w:tc>
          <w:tcPr>
            <w:tcW w:w="846" w:type="dxa"/>
            <w:tcMar>
              <w:left w:w="108" w:type="dxa"/>
              <w:right w:w="108" w:type="dxa"/>
            </w:tcMar>
          </w:tcPr>
          <w:p w14:paraId="51FB501B" w14:textId="1B8A1FC5" w:rsidR="00AE33EF" w:rsidRPr="00283797" w:rsidRDefault="00AE33EF" w:rsidP="008802C2">
            <w:pPr>
              <w:spacing w:line="360" w:lineRule="auto"/>
              <w:ind w:right="-95"/>
              <w:rPr>
                <w:rFonts w:ascii="Arial" w:eastAsia="Calibri" w:hAnsi="Arial" w:cs="Arial"/>
                <w:sz w:val="20"/>
                <w:szCs w:val="20"/>
              </w:rPr>
            </w:pPr>
            <w:r>
              <w:rPr>
                <w:rFonts w:ascii="Arial" w:hAnsi="Arial"/>
                <w:sz w:val="20"/>
              </w:rPr>
              <w:t>4.</w:t>
            </w:r>
          </w:p>
        </w:tc>
        <w:tc>
          <w:tcPr>
            <w:tcW w:w="5670" w:type="dxa"/>
            <w:tcMar>
              <w:left w:w="108" w:type="dxa"/>
              <w:right w:w="108" w:type="dxa"/>
            </w:tcMar>
          </w:tcPr>
          <w:p w14:paraId="313D01CA" w14:textId="4EEC6564" w:rsidR="00AE33EF" w:rsidRPr="00283797" w:rsidRDefault="00AE33EF" w:rsidP="00FB5C6B">
            <w:pPr>
              <w:spacing w:after="0"/>
              <w:jc w:val="both"/>
              <w:rPr>
                <w:rFonts w:ascii="Arial" w:hAnsi="Arial" w:cs="Arial"/>
                <w:sz w:val="20"/>
                <w:szCs w:val="20"/>
              </w:rPr>
            </w:pPr>
            <w:r>
              <w:rPr>
                <w:rFonts w:ascii="Arial" w:hAnsi="Arial"/>
                <w:b/>
                <w:bCs/>
                <w:sz w:val="20"/>
              </w:rPr>
              <w:t>Service 2 – analysis of vegetation assessment for removal</w:t>
            </w:r>
            <w:r>
              <w:rPr>
                <w:rFonts w:ascii="Arial" w:hAnsi="Arial"/>
                <w:sz w:val="20"/>
              </w:rPr>
              <w:t xml:space="preserve">, preparation of spatial data, and submission of reports based on the collected LiDAR data (as specified in Clauses </w:t>
            </w:r>
            <w:r w:rsidRPr="00F0609A">
              <w:rPr>
                <w:rFonts w:ascii="Arial" w:hAnsi="Arial"/>
                <w:sz w:val="20"/>
              </w:rPr>
              <w:t>6.</w:t>
            </w:r>
            <w:r w:rsidR="00F0609A" w:rsidRPr="00F0609A">
              <w:rPr>
                <w:rFonts w:ascii="Arial" w:hAnsi="Arial"/>
                <w:sz w:val="20"/>
              </w:rPr>
              <w:t>12</w:t>
            </w:r>
            <w:r w:rsidRPr="00F0609A">
              <w:rPr>
                <w:rFonts w:ascii="Arial" w:hAnsi="Arial"/>
                <w:sz w:val="20"/>
              </w:rPr>
              <w:t>–6.1</w:t>
            </w:r>
            <w:r w:rsidR="00F0609A" w:rsidRPr="00F0609A">
              <w:rPr>
                <w:rFonts w:ascii="Arial" w:hAnsi="Arial"/>
                <w:sz w:val="20"/>
              </w:rPr>
              <w:t>3</w:t>
            </w:r>
            <w:r w:rsidRPr="00F0609A">
              <w:rPr>
                <w:rFonts w:ascii="Arial" w:hAnsi="Arial"/>
                <w:sz w:val="20"/>
              </w:rPr>
              <w:t>.</w:t>
            </w:r>
            <w:r w:rsidR="00F0609A" w:rsidRPr="00F0609A">
              <w:rPr>
                <w:rFonts w:ascii="Arial" w:hAnsi="Arial"/>
                <w:sz w:val="20"/>
              </w:rPr>
              <w:t>8</w:t>
            </w:r>
            <w:r>
              <w:rPr>
                <w:rFonts w:ascii="Arial" w:hAnsi="Arial"/>
                <w:sz w:val="20"/>
              </w:rPr>
              <w:t xml:space="preserve"> of Section 6 of the Technical Specification).</w:t>
            </w:r>
          </w:p>
        </w:tc>
        <w:tc>
          <w:tcPr>
            <w:tcW w:w="1270" w:type="dxa"/>
          </w:tcPr>
          <w:p w14:paraId="19FCDC1B" w14:textId="5BEF8099" w:rsidR="00AE33EF" w:rsidRPr="00283797" w:rsidRDefault="00056DF3">
            <w:pPr>
              <w:jc w:val="center"/>
              <w:rPr>
                <w:rFonts w:ascii="Arial" w:eastAsia="Calibri" w:hAnsi="Arial" w:cs="Arial"/>
                <w:sz w:val="20"/>
                <w:szCs w:val="20"/>
              </w:rPr>
            </w:pPr>
            <w:r>
              <w:rPr>
                <w:rFonts w:ascii="Arial" w:hAnsi="Arial"/>
                <w:sz w:val="20"/>
              </w:rPr>
              <w:t>Report</w:t>
            </w:r>
          </w:p>
        </w:tc>
        <w:tc>
          <w:tcPr>
            <w:tcW w:w="1500" w:type="dxa"/>
          </w:tcPr>
          <w:p w14:paraId="6ECE9CDC" w14:textId="50F1FE68" w:rsidR="00AE33EF" w:rsidRPr="00283797" w:rsidRDefault="00983909">
            <w:pPr>
              <w:jc w:val="center"/>
              <w:rPr>
                <w:rFonts w:ascii="Arial" w:eastAsia="Calibri" w:hAnsi="Arial" w:cs="Arial"/>
                <w:sz w:val="20"/>
                <w:szCs w:val="20"/>
              </w:rPr>
            </w:pPr>
            <w:r>
              <w:rPr>
                <w:rFonts w:ascii="Arial" w:hAnsi="Arial"/>
                <w:sz w:val="20"/>
              </w:rPr>
              <w:t>3</w:t>
            </w:r>
          </w:p>
        </w:tc>
      </w:tr>
      <w:tr w:rsidR="00AE33EF" w:rsidRPr="00283797" w14:paraId="4B394535" w14:textId="77777777" w:rsidTr="00DE0AB5">
        <w:trPr>
          <w:trHeight w:val="434"/>
        </w:trPr>
        <w:tc>
          <w:tcPr>
            <w:tcW w:w="846" w:type="dxa"/>
            <w:tcMar>
              <w:left w:w="108" w:type="dxa"/>
              <w:right w:w="108" w:type="dxa"/>
            </w:tcMar>
          </w:tcPr>
          <w:p w14:paraId="329AE37B" w14:textId="17AB8724" w:rsidR="00AE33EF" w:rsidRPr="00283797" w:rsidRDefault="00AE33EF" w:rsidP="00594784">
            <w:pPr>
              <w:spacing w:line="360" w:lineRule="auto"/>
              <w:ind w:right="-95"/>
              <w:rPr>
                <w:rFonts w:ascii="Arial" w:eastAsia="Calibri" w:hAnsi="Arial" w:cs="Arial"/>
                <w:sz w:val="20"/>
                <w:szCs w:val="20"/>
              </w:rPr>
            </w:pPr>
            <w:r>
              <w:rPr>
                <w:rFonts w:ascii="Arial" w:hAnsi="Arial"/>
                <w:sz w:val="20"/>
              </w:rPr>
              <w:t>5.</w:t>
            </w:r>
          </w:p>
        </w:tc>
        <w:tc>
          <w:tcPr>
            <w:tcW w:w="5670" w:type="dxa"/>
            <w:tcMar>
              <w:left w:w="108" w:type="dxa"/>
              <w:right w:w="108" w:type="dxa"/>
            </w:tcMar>
          </w:tcPr>
          <w:p w14:paraId="7B15B435" w14:textId="11DFFCA4" w:rsidR="00AE33EF" w:rsidRPr="00283797" w:rsidRDefault="4ECFA976" w:rsidP="00730BBE">
            <w:pPr>
              <w:spacing w:after="0"/>
              <w:jc w:val="both"/>
              <w:rPr>
                <w:rFonts w:ascii="Arial" w:eastAsia="Calibri" w:hAnsi="Arial" w:cs="Arial"/>
                <w:sz w:val="20"/>
                <w:szCs w:val="20"/>
              </w:rPr>
            </w:pPr>
            <w:r>
              <w:rPr>
                <w:rFonts w:ascii="Arial" w:hAnsi="Arial"/>
                <w:b/>
                <w:sz w:val="20"/>
              </w:rPr>
              <w:t>Service 2</w:t>
            </w:r>
            <w:r>
              <w:rPr>
                <w:rFonts w:ascii="Arial" w:hAnsi="Arial"/>
                <w:sz w:val="20"/>
              </w:rPr>
              <w:t xml:space="preserve"> </w:t>
            </w:r>
            <w:proofErr w:type="gramStart"/>
            <w:r>
              <w:rPr>
                <w:rFonts w:ascii="Arial" w:hAnsi="Arial"/>
                <w:sz w:val="20"/>
              </w:rPr>
              <w:t xml:space="preserve">– </w:t>
            </w:r>
            <w:bookmarkStart w:id="3" w:name="_Hlk219383100"/>
            <w:bookmarkEnd w:id="3"/>
            <w:r>
              <w:rPr>
                <w:rFonts w:ascii="Arial" w:hAnsi="Arial"/>
                <w:sz w:val="20"/>
              </w:rPr>
              <w:t xml:space="preserve"> </w:t>
            </w:r>
            <w:r>
              <w:rPr>
                <w:rFonts w:ascii="Arial" w:hAnsi="Arial"/>
                <w:b/>
                <w:bCs/>
                <w:sz w:val="20"/>
              </w:rPr>
              <w:t>analysis</w:t>
            </w:r>
            <w:proofErr w:type="gramEnd"/>
            <w:r>
              <w:rPr>
                <w:rFonts w:ascii="Arial" w:hAnsi="Arial"/>
                <w:b/>
                <w:bCs/>
                <w:sz w:val="20"/>
              </w:rPr>
              <w:t xml:space="preserve"> of ground elevation estimates</w:t>
            </w:r>
            <w:r>
              <w:rPr>
                <w:rFonts w:ascii="Arial" w:hAnsi="Arial"/>
                <w:sz w:val="20"/>
              </w:rPr>
              <w:t xml:space="preserve">, preparation of spatial data, and submission of reports based on the collected LiDAR data (as specified in Clauses </w:t>
            </w:r>
            <w:r w:rsidRPr="00F0609A">
              <w:rPr>
                <w:rFonts w:ascii="Arial" w:hAnsi="Arial"/>
                <w:sz w:val="20"/>
              </w:rPr>
              <w:t>6.1</w:t>
            </w:r>
            <w:r w:rsidR="00F0609A" w:rsidRPr="00F0609A">
              <w:rPr>
                <w:rFonts w:ascii="Arial" w:hAnsi="Arial"/>
                <w:sz w:val="20"/>
              </w:rPr>
              <w:t>4</w:t>
            </w:r>
            <w:r w:rsidRPr="00F0609A">
              <w:rPr>
                <w:rFonts w:ascii="Arial" w:hAnsi="Arial"/>
                <w:sz w:val="20"/>
              </w:rPr>
              <w:t>–6.1</w:t>
            </w:r>
            <w:r w:rsidR="00F0609A" w:rsidRPr="00F0609A">
              <w:rPr>
                <w:rFonts w:ascii="Arial" w:hAnsi="Arial"/>
                <w:sz w:val="20"/>
              </w:rPr>
              <w:t>4</w:t>
            </w:r>
            <w:r w:rsidRPr="00F0609A">
              <w:rPr>
                <w:rFonts w:ascii="Arial" w:hAnsi="Arial"/>
                <w:sz w:val="20"/>
              </w:rPr>
              <w:t>.6</w:t>
            </w:r>
            <w:r>
              <w:rPr>
                <w:rFonts w:ascii="Arial" w:hAnsi="Arial"/>
                <w:sz w:val="20"/>
              </w:rPr>
              <w:t xml:space="preserve"> of Section 6 of the Technical Specification).</w:t>
            </w:r>
          </w:p>
        </w:tc>
        <w:tc>
          <w:tcPr>
            <w:tcW w:w="1270" w:type="dxa"/>
          </w:tcPr>
          <w:p w14:paraId="39EF1F4F" w14:textId="3EF61AF6" w:rsidR="00AE33EF" w:rsidRPr="00283797" w:rsidRDefault="00056DF3" w:rsidP="00594784">
            <w:pPr>
              <w:jc w:val="center"/>
              <w:rPr>
                <w:rFonts w:ascii="Arial" w:eastAsia="Calibri" w:hAnsi="Arial" w:cs="Arial"/>
                <w:sz w:val="20"/>
                <w:szCs w:val="20"/>
              </w:rPr>
            </w:pPr>
            <w:r>
              <w:rPr>
                <w:rFonts w:ascii="Arial" w:hAnsi="Arial"/>
                <w:sz w:val="20"/>
              </w:rPr>
              <w:t>Report</w:t>
            </w:r>
          </w:p>
        </w:tc>
        <w:tc>
          <w:tcPr>
            <w:tcW w:w="1500" w:type="dxa"/>
          </w:tcPr>
          <w:p w14:paraId="5D605397" w14:textId="3AAC5772" w:rsidR="00AE33EF" w:rsidRPr="00283797" w:rsidRDefault="00983909" w:rsidP="00594784">
            <w:pPr>
              <w:jc w:val="center"/>
              <w:rPr>
                <w:rFonts w:ascii="Arial" w:eastAsia="Calibri" w:hAnsi="Arial" w:cs="Arial"/>
                <w:sz w:val="20"/>
                <w:szCs w:val="20"/>
              </w:rPr>
            </w:pPr>
            <w:r>
              <w:rPr>
                <w:rFonts w:ascii="Arial" w:hAnsi="Arial"/>
                <w:sz w:val="20"/>
              </w:rPr>
              <w:t>3</w:t>
            </w:r>
          </w:p>
        </w:tc>
      </w:tr>
    </w:tbl>
    <w:p w14:paraId="205DBFFB" w14:textId="41D5BE10" w:rsidR="00425577" w:rsidRPr="00283797" w:rsidRDefault="7E59290E" w:rsidP="5FD04667">
      <w:pPr>
        <w:spacing w:after="0"/>
        <w:jc w:val="both"/>
        <w:rPr>
          <w:rFonts w:ascii="Arial" w:hAnsi="Arial" w:cs="Arial"/>
          <w:sz w:val="20"/>
          <w:szCs w:val="20"/>
        </w:rPr>
      </w:pPr>
      <w:r>
        <w:rPr>
          <w:rFonts w:ascii="Arial" w:hAnsi="Arial"/>
          <w:i/>
          <w:color w:val="333333"/>
          <w:sz w:val="20"/>
        </w:rPr>
        <w:t>* The preliminary quantity of the Procurement object is specified. The Contracting entity does not undertake to purchase the entire specified preliminary quantity. The Buyer shall purchase the Services as needed throughout the term of the Agreement up to the maximum value of the Agreement.</w:t>
      </w:r>
    </w:p>
    <w:sectPr w:rsidR="00425577" w:rsidRPr="0028379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2CE"/>
    <w:multiLevelType w:val="hybridMultilevel"/>
    <w:tmpl w:val="2496E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A92E2D"/>
    <w:multiLevelType w:val="hybridMultilevel"/>
    <w:tmpl w:val="E3F6D394"/>
    <w:lvl w:ilvl="0" w:tplc="502E4C8C">
      <w:start w:val="1"/>
      <w:numFmt w:val="lowerRoman"/>
      <w:lvlText w:val="%1)"/>
      <w:lvlJc w:val="left"/>
      <w:pPr>
        <w:ind w:left="927" w:hanging="360"/>
      </w:pPr>
      <w:rPr>
        <w:rFonts w:ascii="Calibri" w:eastAsiaTheme="minorHAnsi" w:hAnsi="Calibri" w:cs="Calibr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6B175A1"/>
    <w:multiLevelType w:val="hybridMultilevel"/>
    <w:tmpl w:val="25EAD03E"/>
    <w:lvl w:ilvl="0" w:tplc="6B5056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B3726C"/>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0C9C6568"/>
    <w:multiLevelType w:val="hybridMultilevel"/>
    <w:tmpl w:val="375AC88C"/>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5" w15:restartNumberingAfterBreak="0">
    <w:nsid w:val="13990CD0"/>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18900EE7"/>
    <w:multiLevelType w:val="hybridMultilevel"/>
    <w:tmpl w:val="B5201E2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7" w15:restartNumberingAfterBreak="0">
    <w:nsid w:val="1C6E689F"/>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1F2809"/>
    <w:multiLevelType w:val="hybridMultilevel"/>
    <w:tmpl w:val="6DAE2AE4"/>
    <w:lvl w:ilvl="0" w:tplc="D97C182A">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FD4372F"/>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7C9171B"/>
    <w:multiLevelType w:val="multilevel"/>
    <w:tmpl w:val="3D289498"/>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2B005477"/>
    <w:multiLevelType w:val="multilevel"/>
    <w:tmpl w:val="3D289498"/>
    <w:lvl w:ilvl="0">
      <w:start w:val="1"/>
      <w:numFmt w:val="decimal"/>
      <w:lvlText w:val="%1."/>
      <w:lvlJc w:val="left"/>
      <w:pPr>
        <w:ind w:left="360" w:hanging="360"/>
      </w:pPr>
      <w:rPr>
        <w:rFonts w:ascii="Calibri" w:eastAsia="Calibri" w:hAnsi="Calibri" w:cs="Calibri" w:hint="default"/>
        <w:b/>
        <w:bCs w:val="0"/>
        <w:color w:val="auto"/>
        <w:sz w:val="24"/>
        <w:szCs w:val="24"/>
      </w:rPr>
    </w:lvl>
    <w:lvl w:ilvl="1">
      <w:start w:val="1"/>
      <w:numFmt w:val="decimal"/>
      <w:lvlText w:val="%1.%2."/>
      <w:lvlJc w:val="left"/>
      <w:pPr>
        <w:ind w:left="360" w:hanging="380"/>
      </w:pPr>
      <w:rPr>
        <w:rFonts w:hint="default"/>
        <w:b w:val="0"/>
        <w:bCs w:val="0"/>
        <w:i w:val="0"/>
        <w:iCs/>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93E85"/>
    <w:multiLevelType w:val="hybridMultilevel"/>
    <w:tmpl w:val="588A1E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 w15:restartNumberingAfterBreak="0">
    <w:nsid w:val="2C381B6F"/>
    <w:multiLevelType w:val="hybridMultilevel"/>
    <w:tmpl w:val="6CFC944A"/>
    <w:lvl w:ilvl="0" w:tplc="6B3C6C0C">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4014D"/>
    <w:multiLevelType w:val="multilevel"/>
    <w:tmpl w:val="9E024E20"/>
    <w:lvl w:ilvl="0">
      <w:start w:val="1"/>
      <w:numFmt w:val="decimal"/>
      <w:lvlText w:val="%1."/>
      <w:lvlJc w:val="left"/>
      <w:pPr>
        <w:ind w:left="720" w:hanging="360"/>
      </w:pPr>
      <w:rPr>
        <w:rFonts w:asciiTheme="minorHAnsi" w:eastAsia="Calibri" w:hAnsiTheme="minorHAnsi" w:cstheme="minorBidi"/>
        <w:b/>
        <w:color w:val="auto"/>
      </w:rPr>
    </w:lvl>
    <w:lvl w:ilvl="1">
      <w:start w:val="1"/>
      <w:numFmt w:val="decimal"/>
      <w:lvlText w:val="%1.%2."/>
      <w:lvlJc w:val="left"/>
      <w:pPr>
        <w:ind w:left="720" w:hanging="380"/>
      </w:pPr>
      <w:rPr>
        <w:rFonts w:hint="default"/>
        <w:b/>
        <w:bCs/>
        <w:i w:val="0"/>
        <w:iCs/>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2CAA2EBC"/>
    <w:multiLevelType w:val="hybridMultilevel"/>
    <w:tmpl w:val="6C30D140"/>
    <w:lvl w:ilvl="0" w:tplc="DF6E42FE">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891EF5"/>
    <w:multiLevelType w:val="hybridMultilevel"/>
    <w:tmpl w:val="96BE60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787C27"/>
    <w:multiLevelType w:val="multilevel"/>
    <w:tmpl w:val="D92868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A40A86"/>
    <w:multiLevelType w:val="multilevel"/>
    <w:tmpl w:val="C3CE288C"/>
    <w:lvl w:ilvl="0">
      <w:start w:val="2"/>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4F3F37"/>
    <w:multiLevelType w:val="multilevel"/>
    <w:tmpl w:val="2152965A"/>
    <w:lvl w:ilvl="0">
      <w:start w:val="1"/>
      <w:numFmt w:val="decimal"/>
      <w:lvlText w:val="%1."/>
      <w:lvlJc w:val="left"/>
      <w:pPr>
        <w:ind w:left="360" w:hanging="360"/>
      </w:pPr>
      <w:rPr>
        <w:rFonts w:ascii="Calibri" w:eastAsia="Calibri" w:hAnsi="Calibri" w:cs="Calibri" w:hint="default"/>
        <w:b/>
        <w:bCs w:val="0"/>
        <w:color w:val="auto"/>
        <w:sz w:val="24"/>
        <w:szCs w:val="24"/>
      </w:rPr>
    </w:lvl>
    <w:lvl w:ilvl="1">
      <w:start w:val="1"/>
      <w:numFmt w:val="decimal"/>
      <w:lvlText w:val="%1.%2."/>
      <w:lvlJc w:val="left"/>
      <w:pPr>
        <w:ind w:left="360" w:hanging="380"/>
      </w:pPr>
      <w:rPr>
        <w:rFonts w:ascii="Calibri" w:hAnsi="Calibri" w:cs="Calibri" w:hint="default"/>
        <w:b w:val="0"/>
        <w:bCs w:val="0"/>
        <w:i w:val="0"/>
        <w:iCs/>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3C4400"/>
    <w:multiLevelType w:val="multilevel"/>
    <w:tmpl w:val="D8A005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564BEF"/>
    <w:multiLevelType w:val="hybridMultilevel"/>
    <w:tmpl w:val="B17A2AA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2" w15:restartNumberingAfterBreak="0">
    <w:nsid w:val="44D9699A"/>
    <w:multiLevelType w:val="hybridMultilevel"/>
    <w:tmpl w:val="64267D4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451618C6"/>
    <w:multiLevelType w:val="hybridMultilevel"/>
    <w:tmpl w:val="4DF88A4C"/>
    <w:lvl w:ilvl="0" w:tplc="EC669BF8">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B84554"/>
    <w:multiLevelType w:val="hybridMultilevel"/>
    <w:tmpl w:val="536CADD4"/>
    <w:lvl w:ilvl="0" w:tplc="62F610E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764C3E"/>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499479CE"/>
    <w:multiLevelType w:val="hybridMultilevel"/>
    <w:tmpl w:val="10A843B8"/>
    <w:lvl w:ilvl="0" w:tplc="F0BE73E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AB30BBD"/>
    <w:multiLevelType w:val="multilevel"/>
    <w:tmpl w:val="3D289498"/>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4C38528D"/>
    <w:multiLevelType w:val="hybridMultilevel"/>
    <w:tmpl w:val="903AA14E"/>
    <w:lvl w:ilvl="0" w:tplc="CEDED1F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11B40B5"/>
    <w:multiLevelType w:val="multilevel"/>
    <w:tmpl w:val="3E00FF1C"/>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ascii="Calibri" w:hAnsi="Calibri" w:cs="Calibri"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52000200"/>
    <w:multiLevelType w:val="multilevel"/>
    <w:tmpl w:val="F7D8E060"/>
    <w:lvl w:ilvl="0">
      <w:start w:val="5"/>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32B5B6A"/>
    <w:multiLevelType w:val="multilevel"/>
    <w:tmpl w:val="8108AF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4A5B72"/>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61AE1E3E"/>
    <w:multiLevelType w:val="multilevel"/>
    <w:tmpl w:val="C2723C58"/>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3042F8"/>
    <w:multiLevelType w:val="hybridMultilevel"/>
    <w:tmpl w:val="20F0D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58492B"/>
    <w:multiLevelType w:val="hybridMultilevel"/>
    <w:tmpl w:val="C3FC0F4E"/>
    <w:lvl w:ilvl="0" w:tplc="EA6CC108">
      <w:start w:val="1"/>
      <w:numFmt w:val="decimal"/>
      <w:lvlText w:val="%1)"/>
      <w:lvlJc w:val="left"/>
      <w:pPr>
        <w:ind w:left="1080" w:hanging="360"/>
      </w:pPr>
      <w:rPr>
        <w:rFonts w:eastAsiaTheme="minorHAns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90409E1"/>
    <w:multiLevelType w:val="multilevel"/>
    <w:tmpl w:val="BC3CB968"/>
    <w:lvl w:ilvl="0">
      <w:start w:val="6"/>
      <w:numFmt w:val="decimal"/>
      <w:lvlText w:val="%1."/>
      <w:lvlJc w:val="left"/>
      <w:pPr>
        <w:ind w:left="720" w:hanging="360"/>
      </w:pPr>
      <w:rPr>
        <w:b/>
        <w:color w:val="auto"/>
      </w:rPr>
    </w:lvl>
    <w:lvl w:ilvl="1">
      <w:start w:val="1"/>
      <w:numFmt w:val="decimal"/>
      <w:lvlText w:val="%1.%2."/>
      <w:lvlJc w:val="left"/>
      <w:pPr>
        <w:ind w:left="720" w:hanging="360"/>
      </w:pPr>
      <w:rPr>
        <w:b/>
        <w:bCs w:val="0"/>
        <w:i w:val="0"/>
        <w:iCs w:val="0"/>
        <w:color w:val="auto"/>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C81561C"/>
    <w:multiLevelType w:val="hybridMultilevel"/>
    <w:tmpl w:val="821C0AF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8" w15:restartNumberingAfterBreak="0">
    <w:nsid w:val="6DF63CC8"/>
    <w:multiLevelType w:val="hybridMultilevel"/>
    <w:tmpl w:val="279CDB0C"/>
    <w:lvl w:ilvl="0" w:tplc="6FF6C1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FD0EC3"/>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0" w15:restartNumberingAfterBreak="0">
    <w:nsid w:val="71A64A8A"/>
    <w:multiLevelType w:val="hybridMultilevel"/>
    <w:tmpl w:val="04081C82"/>
    <w:lvl w:ilvl="0" w:tplc="F648ABD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7447EE"/>
    <w:multiLevelType w:val="hybridMultilevel"/>
    <w:tmpl w:val="903AA14E"/>
    <w:lvl w:ilvl="0" w:tplc="FFFFFFFF">
      <w:start w:val="1"/>
      <w:numFmt w:val="lowerRoman"/>
      <w:lvlText w:val="%1)"/>
      <w:lvlJc w:val="left"/>
      <w:pPr>
        <w:ind w:left="1287"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5564102"/>
    <w:multiLevelType w:val="hybridMultilevel"/>
    <w:tmpl w:val="5E8CA62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43" w15:restartNumberingAfterBreak="0">
    <w:nsid w:val="77F65E4B"/>
    <w:multiLevelType w:val="hybridMultilevel"/>
    <w:tmpl w:val="60AAB3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696AA1"/>
    <w:multiLevelType w:val="multilevel"/>
    <w:tmpl w:val="9FFCF472"/>
    <w:lvl w:ilvl="0">
      <w:start w:val="1"/>
      <w:numFmt w:val="decimal"/>
      <w:lvlText w:val="%1."/>
      <w:lvlJc w:val="left"/>
      <w:pPr>
        <w:ind w:left="720" w:hanging="360"/>
      </w:pPr>
      <w:rPr>
        <w:b/>
        <w:bCs w:val="0"/>
        <w:color w:val="auto"/>
        <w:sz w:val="20"/>
        <w:szCs w:val="20"/>
      </w:rPr>
    </w:lvl>
    <w:lvl w:ilvl="1">
      <w:start w:val="1"/>
      <w:numFmt w:val="decimal"/>
      <w:lvlText w:val="%1.%2."/>
      <w:lvlJc w:val="left"/>
      <w:pPr>
        <w:ind w:left="720" w:hanging="380"/>
      </w:pPr>
      <w:rPr>
        <w:rFonts w:ascii="Arial" w:hAnsi="Arial" w:cs="Arial" w:hint="default"/>
        <w:b w:val="0"/>
        <w:bCs w:val="0"/>
        <w:i w:val="0"/>
        <w:iCs/>
        <w:sz w:val="20"/>
        <w:szCs w:val="20"/>
      </w:rPr>
    </w:lvl>
    <w:lvl w:ilvl="2">
      <w:start w:val="1"/>
      <w:numFmt w:val="decimal"/>
      <w:lvlText w:val="%1.%2.%3."/>
      <w:lvlJc w:val="left"/>
      <w:pPr>
        <w:ind w:left="862" w:hanging="720"/>
      </w:pPr>
      <w:rPr>
        <w:rFonts w:ascii="Arial" w:hAnsi="Arial" w:cs="Arial" w:hint="default"/>
        <w:i w:val="0"/>
        <w:iCs w:val="0"/>
        <w:sz w:val="20"/>
        <w:szCs w:val="20"/>
      </w:rPr>
    </w:lvl>
    <w:lvl w:ilvl="3">
      <w:start w:val="1"/>
      <w:numFmt w:val="decimal"/>
      <w:lvlText w:val="%1.%2.%3.%4."/>
      <w:lvlJc w:val="left"/>
      <w:pPr>
        <w:ind w:left="1080" w:hanging="720"/>
      </w:pPr>
      <w:rPr>
        <w:i w:val="0"/>
        <w:i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F815A17"/>
    <w:multiLevelType w:val="hybridMultilevel"/>
    <w:tmpl w:val="E5663BB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011220778">
    <w:abstractNumId w:val="25"/>
  </w:num>
  <w:num w:numId="2" w16cid:durableId="1051344252">
    <w:abstractNumId w:val="18"/>
  </w:num>
  <w:num w:numId="3" w16cid:durableId="1105534260">
    <w:abstractNumId w:val="5"/>
  </w:num>
  <w:num w:numId="4" w16cid:durableId="1120345227">
    <w:abstractNumId w:val="14"/>
  </w:num>
  <w:num w:numId="5" w16cid:durableId="1133862747">
    <w:abstractNumId w:val="45"/>
  </w:num>
  <w:num w:numId="6" w16cid:durableId="1239707010">
    <w:abstractNumId w:val="9"/>
  </w:num>
  <w:num w:numId="7" w16cid:durableId="125512849">
    <w:abstractNumId w:val="42"/>
  </w:num>
  <w:num w:numId="8" w16cid:durableId="1286961964">
    <w:abstractNumId w:val="11"/>
  </w:num>
  <w:num w:numId="9" w16cid:durableId="1314288009">
    <w:abstractNumId w:val="28"/>
  </w:num>
  <w:num w:numId="10" w16cid:durableId="155073083">
    <w:abstractNumId w:val="31"/>
  </w:num>
  <w:num w:numId="11" w16cid:durableId="1562713322">
    <w:abstractNumId w:val="1"/>
  </w:num>
  <w:num w:numId="12" w16cid:durableId="1563953509">
    <w:abstractNumId w:val="4"/>
  </w:num>
  <w:num w:numId="13" w16cid:durableId="1674650603">
    <w:abstractNumId w:val="10"/>
  </w:num>
  <w:num w:numId="14" w16cid:durableId="1708263573">
    <w:abstractNumId w:val="32"/>
  </w:num>
  <w:num w:numId="15" w16cid:durableId="1716805452">
    <w:abstractNumId w:val="2"/>
  </w:num>
  <w:num w:numId="16" w16cid:durableId="1759327326">
    <w:abstractNumId w:val="22"/>
  </w:num>
  <w:num w:numId="17" w16cid:durableId="1777552888">
    <w:abstractNumId w:val="7"/>
  </w:num>
  <w:num w:numId="18" w16cid:durableId="1788550372">
    <w:abstractNumId w:val="6"/>
  </w:num>
  <w:num w:numId="19" w16cid:durableId="1866750448">
    <w:abstractNumId w:val="20"/>
  </w:num>
  <w:num w:numId="20" w16cid:durableId="1893344170">
    <w:abstractNumId w:val="15"/>
  </w:num>
  <w:num w:numId="21" w16cid:durableId="1967462202">
    <w:abstractNumId w:val="24"/>
  </w:num>
  <w:num w:numId="22" w16cid:durableId="2013949956">
    <w:abstractNumId w:val="12"/>
  </w:num>
  <w:num w:numId="23" w16cid:durableId="2034113586">
    <w:abstractNumId w:val="37"/>
  </w:num>
  <w:num w:numId="24" w16cid:durableId="2088723849">
    <w:abstractNumId w:val="3"/>
  </w:num>
  <w:num w:numId="25" w16cid:durableId="2116436815">
    <w:abstractNumId w:val="43"/>
  </w:num>
  <w:num w:numId="26" w16cid:durableId="2125299660">
    <w:abstractNumId w:val="26"/>
  </w:num>
  <w:num w:numId="27" w16cid:durableId="252860092">
    <w:abstractNumId w:val="39"/>
  </w:num>
  <w:num w:numId="28" w16cid:durableId="26679914">
    <w:abstractNumId w:val="44"/>
  </w:num>
  <w:num w:numId="29" w16cid:durableId="273250980">
    <w:abstractNumId w:val="13"/>
  </w:num>
  <w:num w:numId="30" w16cid:durableId="341518079">
    <w:abstractNumId w:val="16"/>
  </w:num>
  <w:num w:numId="31" w16cid:durableId="373234738">
    <w:abstractNumId w:val="29"/>
  </w:num>
  <w:num w:numId="32" w16cid:durableId="391735903">
    <w:abstractNumId w:val="40"/>
  </w:num>
  <w:num w:numId="33" w16cid:durableId="431358779">
    <w:abstractNumId w:val="34"/>
  </w:num>
  <w:num w:numId="34" w16cid:durableId="514617769">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38414795">
    <w:abstractNumId w:val="17"/>
  </w:num>
  <w:num w:numId="36" w16cid:durableId="65302216">
    <w:abstractNumId w:val="19"/>
  </w:num>
  <w:num w:numId="37" w16cid:durableId="655836933">
    <w:abstractNumId w:val="21"/>
  </w:num>
  <w:num w:numId="38" w16cid:durableId="701637663">
    <w:abstractNumId w:val="0"/>
  </w:num>
  <w:num w:numId="39" w16cid:durableId="724839555">
    <w:abstractNumId w:val="33"/>
  </w:num>
  <w:num w:numId="40" w16cid:durableId="760761655">
    <w:abstractNumId w:val="8"/>
  </w:num>
  <w:num w:numId="41" w16cid:durableId="829374209">
    <w:abstractNumId w:val="27"/>
  </w:num>
  <w:num w:numId="42" w16cid:durableId="849805494">
    <w:abstractNumId w:val="41"/>
  </w:num>
  <w:num w:numId="43" w16cid:durableId="860895947">
    <w:abstractNumId w:val="38"/>
  </w:num>
  <w:num w:numId="44" w16cid:durableId="884566825">
    <w:abstractNumId w:val="23"/>
  </w:num>
  <w:num w:numId="45" w16cid:durableId="890922555">
    <w:abstractNumId w:val="30"/>
  </w:num>
  <w:num w:numId="46" w16cid:durableId="9416424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F0"/>
    <w:rsid w:val="00001EDE"/>
    <w:rsid w:val="000025DD"/>
    <w:rsid w:val="0000305D"/>
    <w:rsid w:val="00003DD7"/>
    <w:rsid w:val="000069EC"/>
    <w:rsid w:val="00007644"/>
    <w:rsid w:val="00007E59"/>
    <w:rsid w:val="000113F1"/>
    <w:rsid w:val="00011CD2"/>
    <w:rsid w:val="000120AE"/>
    <w:rsid w:val="00013CEF"/>
    <w:rsid w:val="0001400A"/>
    <w:rsid w:val="000140BB"/>
    <w:rsid w:val="00015337"/>
    <w:rsid w:val="00016110"/>
    <w:rsid w:val="000170FF"/>
    <w:rsid w:val="00017826"/>
    <w:rsid w:val="00020B61"/>
    <w:rsid w:val="00020BA3"/>
    <w:rsid w:val="00021397"/>
    <w:rsid w:val="000213F3"/>
    <w:rsid w:val="00022E34"/>
    <w:rsid w:val="000235CA"/>
    <w:rsid w:val="000244FF"/>
    <w:rsid w:val="000259C6"/>
    <w:rsid w:val="00026359"/>
    <w:rsid w:val="00031303"/>
    <w:rsid w:val="00031EE3"/>
    <w:rsid w:val="00034296"/>
    <w:rsid w:val="00034DF1"/>
    <w:rsid w:val="000355E1"/>
    <w:rsid w:val="000364F1"/>
    <w:rsid w:val="000375A4"/>
    <w:rsid w:val="00040853"/>
    <w:rsid w:val="000410B7"/>
    <w:rsid w:val="00041F5D"/>
    <w:rsid w:val="000420DD"/>
    <w:rsid w:val="00042E10"/>
    <w:rsid w:val="00042FD0"/>
    <w:rsid w:val="00044DF8"/>
    <w:rsid w:val="00046BBA"/>
    <w:rsid w:val="00046C3C"/>
    <w:rsid w:val="000502B2"/>
    <w:rsid w:val="00050894"/>
    <w:rsid w:val="0005295B"/>
    <w:rsid w:val="00052EF0"/>
    <w:rsid w:val="000532D3"/>
    <w:rsid w:val="00053743"/>
    <w:rsid w:val="0005477D"/>
    <w:rsid w:val="00055BB7"/>
    <w:rsid w:val="00055CF4"/>
    <w:rsid w:val="00056C32"/>
    <w:rsid w:val="00056DF3"/>
    <w:rsid w:val="00057FC3"/>
    <w:rsid w:val="00063D58"/>
    <w:rsid w:val="000645B9"/>
    <w:rsid w:val="00064BDE"/>
    <w:rsid w:val="00064FDA"/>
    <w:rsid w:val="000651C3"/>
    <w:rsid w:val="0006555D"/>
    <w:rsid w:val="000668EC"/>
    <w:rsid w:val="00066D10"/>
    <w:rsid w:val="0006723B"/>
    <w:rsid w:val="00067A21"/>
    <w:rsid w:val="00067D07"/>
    <w:rsid w:val="000702E7"/>
    <w:rsid w:val="0007056C"/>
    <w:rsid w:val="00070C8B"/>
    <w:rsid w:val="00070EA1"/>
    <w:rsid w:val="000713B9"/>
    <w:rsid w:val="00071610"/>
    <w:rsid w:val="00073408"/>
    <w:rsid w:val="00074EE8"/>
    <w:rsid w:val="00075DFA"/>
    <w:rsid w:val="000779FA"/>
    <w:rsid w:val="00077F9B"/>
    <w:rsid w:val="00081444"/>
    <w:rsid w:val="00081502"/>
    <w:rsid w:val="00081DCC"/>
    <w:rsid w:val="000820BB"/>
    <w:rsid w:val="00082123"/>
    <w:rsid w:val="00082AF4"/>
    <w:rsid w:val="00083945"/>
    <w:rsid w:val="00083F48"/>
    <w:rsid w:val="00084214"/>
    <w:rsid w:val="000848A7"/>
    <w:rsid w:val="00085022"/>
    <w:rsid w:val="000851FA"/>
    <w:rsid w:val="0008521E"/>
    <w:rsid w:val="0008598D"/>
    <w:rsid w:val="00086814"/>
    <w:rsid w:val="000869F3"/>
    <w:rsid w:val="000871A6"/>
    <w:rsid w:val="000878BD"/>
    <w:rsid w:val="00091C61"/>
    <w:rsid w:val="00092EAF"/>
    <w:rsid w:val="00092F39"/>
    <w:rsid w:val="00093533"/>
    <w:rsid w:val="00094AE3"/>
    <w:rsid w:val="0009553F"/>
    <w:rsid w:val="00095741"/>
    <w:rsid w:val="00095B91"/>
    <w:rsid w:val="0009701E"/>
    <w:rsid w:val="000970E6"/>
    <w:rsid w:val="00097457"/>
    <w:rsid w:val="000A00F4"/>
    <w:rsid w:val="000A0742"/>
    <w:rsid w:val="000A0995"/>
    <w:rsid w:val="000A0AC5"/>
    <w:rsid w:val="000A16A3"/>
    <w:rsid w:val="000A1C4E"/>
    <w:rsid w:val="000A1D84"/>
    <w:rsid w:val="000A1E6C"/>
    <w:rsid w:val="000A1F8F"/>
    <w:rsid w:val="000A41B5"/>
    <w:rsid w:val="000A44E9"/>
    <w:rsid w:val="000A724A"/>
    <w:rsid w:val="000B088D"/>
    <w:rsid w:val="000B0CE0"/>
    <w:rsid w:val="000B1619"/>
    <w:rsid w:val="000B1B2F"/>
    <w:rsid w:val="000B1D62"/>
    <w:rsid w:val="000B202B"/>
    <w:rsid w:val="000B37EF"/>
    <w:rsid w:val="000B38A3"/>
    <w:rsid w:val="000B44B4"/>
    <w:rsid w:val="000B44C8"/>
    <w:rsid w:val="000B4738"/>
    <w:rsid w:val="000B5947"/>
    <w:rsid w:val="000B6A2D"/>
    <w:rsid w:val="000C10C8"/>
    <w:rsid w:val="000C1E27"/>
    <w:rsid w:val="000C2AB2"/>
    <w:rsid w:val="000C2B01"/>
    <w:rsid w:val="000C2FD3"/>
    <w:rsid w:val="000C3784"/>
    <w:rsid w:val="000C3CFF"/>
    <w:rsid w:val="000C41CB"/>
    <w:rsid w:val="000C4621"/>
    <w:rsid w:val="000C57A3"/>
    <w:rsid w:val="000C5F0A"/>
    <w:rsid w:val="000C602C"/>
    <w:rsid w:val="000C6B17"/>
    <w:rsid w:val="000C6CE5"/>
    <w:rsid w:val="000C6E7D"/>
    <w:rsid w:val="000C6F6F"/>
    <w:rsid w:val="000C7472"/>
    <w:rsid w:val="000C75B4"/>
    <w:rsid w:val="000C79A4"/>
    <w:rsid w:val="000C7F2A"/>
    <w:rsid w:val="000C7F43"/>
    <w:rsid w:val="000D0119"/>
    <w:rsid w:val="000D1930"/>
    <w:rsid w:val="000D34E0"/>
    <w:rsid w:val="000D3AF2"/>
    <w:rsid w:val="000D4E6D"/>
    <w:rsid w:val="000D4ECA"/>
    <w:rsid w:val="000D552E"/>
    <w:rsid w:val="000D671E"/>
    <w:rsid w:val="000D732F"/>
    <w:rsid w:val="000D77C6"/>
    <w:rsid w:val="000E01D8"/>
    <w:rsid w:val="000E02C3"/>
    <w:rsid w:val="000E032D"/>
    <w:rsid w:val="000E11AE"/>
    <w:rsid w:val="000E151B"/>
    <w:rsid w:val="000E1FC6"/>
    <w:rsid w:val="000E2507"/>
    <w:rsid w:val="000E3880"/>
    <w:rsid w:val="000E3F6A"/>
    <w:rsid w:val="000E40AF"/>
    <w:rsid w:val="000E49AD"/>
    <w:rsid w:val="000E4BCE"/>
    <w:rsid w:val="000E4DB7"/>
    <w:rsid w:val="000E64ED"/>
    <w:rsid w:val="000E7B7B"/>
    <w:rsid w:val="000F078B"/>
    <w:rsid w:val="000F2F07"/>
    <w:rsid w:val="000F4C80"/>
    <w:rsid w:val="000F573E"/>
    <w:rsid w:val="000F58A3"/>
    <w:rsid w:val="000F5DA9"/>
    <w:rsid w:val="000F5F46"/>
    <w:rsid w:val="000F6A89"/>
    <w:rsid w:val="001000AA"/>
    <w:rsid w:val="00100EC1"/>
    <w:rsid w:val="001011FB"/>
    <w:rsid w:val="00102C99"/>
    <w:rsid w:val="00103580"/>
    <w:rsid w:val="00103E27"/>
    <w:rsid w:val="00105980"/>
    <w:rsid w:val="0010621B"/>
    <w:rsid w:val="001071A9"/>
    <w:rsid w:val="00107340"/>
    <w:rsid w:val="00107FB6"/>
    <w:rsid w:val="00110046"/>
    <w:rsid w:val="0011126C"/>
    <w:rsid w:val="0011163F"/>
    <w:rsid w:val="00111649"/>
    <w:rsid w:val="00111AE2"/>
    <w:rsid w:val="00112BCF"/>
    <w:rsid w:val="001151ED"/>
    <w:rsid w:val="00115336"/>
    <w:rsid w:val="00115CD2"/>
    <w:rsid w:val="00116462"/>
    <w:rsid w:val="00116E2A"/>
    <w:rsid w:val="00117F69"/>
    <w:rsid w:val="001227EE"/>
    <w:rsid w:val="00123088"/>
    <w:rsid w:val="00123CB0"/>
    <w:rsid w:val="001247D7"/>
    <w:rsid w:val="00125AE0"/>
    <w:rsid w:val="00125B00"/>
    <w:rsid w:val="0012787D"/>
    <w:rsid w:val="00127928"/>
    <w:rsid w:val="00127E81"/>
    <w:rsid w:val="00127EAA"/>
    <w:rsid w:val="0013035F"/>
    <w:rsid w:val="00130937"/>
    <w:rsid w:val="00131E3D"/>
    <w:rsid w:val="00134F76"/>
    <w:rsid w:val="00135822"/>
    <w:rsid w:val="001361FB"/>
    <w:rsid w:val="00136B64"/>
    <w:rsid w:val="00137A7F"/>
    <w:rsid w:val="00140CDA"/>
    <w:rsid w:val="00141244"/>
    <w:rsid w:val="0014152A"/>
    <w:rsid w:val="00141D71"/>
    <w:rsid w:val="001426F2"/>
    <w:rsid w:val="00144A74"/>
    <w:rsid w:val="00146A90"/>
    <w:rsid w:val="001474E8"/>
    <w:rsid w:val="00147945"/>
    <w:rsid w:val="001517A3"/>
    <w:rsid w:val="00151C35"/>
    <w:rsid w:val="00154E39"/>
    <w:rsid w:val="001550C3"/>
    <w:rsid w:val="00155480"/>
    <w:rsid w:val="00156D91"/>
    <w:rsid w:val="001606CF"/>
    <w:rsid w:val="00161A89"/>
    <w:rsid w:val="00161BFD"/>
    <w:rsid w:val="00162358"/>
    <w:rsid w:val="00162DEC"/>
    <w:rsid w:val="00163AC8"/>
    <w:rsid w:val="00163ACC"/>
    <w:rsid w:val="001640B2"/>
    <w:rsid w:val="0016532E"/>
    <w:rsid w:val="001653CA"/>
    <w:rsid w:val="00165638"/>
    <w:rsid w:val="0016589B"/>
    <w:rsid w:val="00166389"/>
    <w:rsid w:val="00166B3B"/>
    <w:rsid w:val="00167B1D"/>
    <w:rsid w:val="00167B2B"/>
    <w:rsid w:val="00170373"/>
    <w:rsid w:val="0017045B"/>
    <w:rsid w:val="00171BB9"/>
    <w:rsid w:val="00172F24"/>
    <w:rsid w:val="00173C9E"/>
    <w:rsid w:val="00174B35"/>
    <w:rsid w:val="00175683"/>
    <w:rsid w:val="00176D5C"/>
    <w:rsid w:val="00180DD1"/>
    <w:rsid w:val="00181604"/>
    <w:rsid w:val="0018181A"/>
    <w:rsid w:val="00182511"/>
    <w:rsid w:val="00182754"/>
    <w:rsid w:val="00182FDE"/>
    <w:rsid w:val="00183ADA"/>
    <w:rsid w:val="00183E62"/>
    <w:rsid w:val="00184456"/>
    <w:rsid w:val="00185020"/>
    <w:rsid w:val="0018557F"/>
    <w:rsid w:val="001856BC"/>
    <w:rsid w:val="00185C3F"/>
    <w:rsid w:val="00192694"/>
    <w:rsid w:val="0019298E"/>
    <w:rsid w:val="001931B2"/>
    <w:rsid w:val="00193CC3"/>
    <w:rsid w:val="001943A8"/>
    <w:rsid w:val="0019452A"/>
    <w:rsid w:val="00194902"/>
    <w:rsid w:val="00195407"/>
    <w:rsid w:val="00195597"/>
    <w:rsid w:val="00197BE2"/>
    <w:rsid w:val="001A005F"/>
    <w:rsid w:val="001A0F40"/>
    <w:rsid w:val="001A123C"/>
    <w:rsid w:val="001A14E4"/>
    <w:rsid w:val="001A1796"/>
    <w:rsid w:val="001A1F0B"/>
    <w:rsid w:val="001A2525"/>
    <w:rsid w:val="001A36FA"/>
    <w:rsid w:val="001A3C38"/>
    <w:rsid w:val="001A53D3"/>
    <w:rsid w:val="001A54B5"/>
    <w:rsid w:val="001A61A7"/>
    <w:rsid w:val="001B0A00"/>
    <w:rsid w:val="001B0A8D"/>
    <w:rsid w:val="001B0E90"/>
    <w:rsid w:val="001B0F0B"/>
    <w:rsid w:val="001B125E"/>
    <w:rsid w:val="001B1352"/>
    <w:rsid w:val="001B2392"/>
    <w:rsid w:val="001B2580"/>
    <w:rsid w:val="001B2DC7"/>
    <w:rsid w:val="001B348B"/>
    <w:rsid w:val="001B3B3E"/>
    <w:rsid w:val="001B41F4"/>
    <w:rsid w:val="001B51CF"/>
    <w:rsid w:val="001B5331"/>
    <w:rsid w:val="001B580D"/>
    <w:rsid w:val="001B60FD"/>
    <w:rsid w:val="001B68D5"/>
    <w:rsid w:val="001B69A8"/>
    <w:rsid w:val="001B6C7D"/>
    <w:rsid w:val="001B6DE5"/>
    <w:rsid w:val="001C1A91"/>
    <w:rsid w:val="001C3F11"/>
    <w:rsid w:val="001C4BFC"/>
    <w:rsid w:val="001C63B8"/>
    <w:rsid w:val="001C63EB"/>
    <w:rsid w:val="001D02CF"/>
    <w:rsid w:val="001D105B"/>
    <w:rsid w:val="001D29C5"/>
    <w:rsid w:val="001D393E"/>
    <w:rsid w:val="001D4CC8"/>
    <w:rsid w:val="001D6400"/>
    <w:rsid w:val="001D6BB7"/>
    <w:rsid w:val="001D6CE7"/>
    <w:rsid w:val="001D76AE"/>
    <w:rsid w:val="001D7C18"/>
    <w:rsid w:val="001E1384"/>
    <w:rsid w:val="001E1867"/>
    <w:rsid w:val="001E1A96"/>
    <w:rsid w:val="001E1BAE"/>
    <w:rsid w:val="001E1C04"/>
    <w:rsid w:val="001E34EB"/>
    <w:rsid w:val="001E49BC"/>
    <w:rsid w:val="001E4F62"/>
    <w:rsid w:val="001E5A70"/>
    <w:rsid w:val="001E6248"/>
    <w:rsid w:val="001F04FF"/>
    <w:rsid w:val="001F0E62"/>
    <w:rsid w:val="001F21EF"/>
    <w:rsid w:val="001F2D74"/>
    <w:rsid w:val="001F2EE5"/>
    <w:rsid w:val="001F2F7B"/>
    <w:rsid w:val="001F31D6"/>
    <w:rsid w:val="001F3532"/>
    <w:rsid w:val="001F4B6B"/>
    <w:rsid w:val="001F534A"/>
    <w:rsid w:val="001F5501"/>
    <w:rsid w:val="001F6C56"/>
    <w:rsid w:val="001F776E"/>
    <w:rsid w:val="001F79D9"/>
    <w:rsid w:val="002018F1"/>
    <w:rsid w:val="002043D5"/>
    <w:rsid w:val="00206196"/>
    <w:rsid w:val="00207E17"/>
    <w:rsid w:val="002109B9"/>
    <w:rsid w:val="0021161D"/>
    <w:rsid w:val="002122EA"/>
    <w:rsid w:val="0021289D"/>
    <w:rsid w:val="0021323C"/>
    <w:rsid w:val="0021380D"/>
    <w:rsid w:val="0021393D"/>
    <w:rsid w:val="00213EC5"/>
    <w:rsid w:val="00214AAD"/>
    <w:rsid w:val="00214CF1"/>
    <w:rsid w:val="0021508A"/>
    <w:rsid w:val="00215170"/>
    <w:rsid w:val="002165EA"/>
    <w:rsid w:val="00216A9E"/>
    <w:rsid w:val="0022079F"/>
    <w:rsid w:val="002208CC"/>
    <w:rsid w:val="0022105A"/>
    <w:rsid w:val="00222F31"/>
    <w:rsid w:val="00223512"/>
    <w:rsid w:val="00223BE6"/>
    <w:rsid w:val="00223F1F"/>
    <w:rsid w:val="00224B0C"/>
    <w:rsid w:val="00224E98"/>
    <w:rsid w:val="00226053"/>
    <w:rsid w:val="002272B9"/>
    <w:rsid w:val="00227355"/>
    <w:rsid w:val="002273AC"/>
    <w:rsid w:val="00230634"/>
    <w:rsid w:val="00230C20"/>
    <w:rsid w:val="00230D2B"/>
    <w:rsid w:val="00230E5E"/>
    <w:rsid w:val="00230E6E"/>
    <w:rsid w:val="00231078"/>
    <w:rsid w:val="00231E99"/>
    <w:rsid w:val="00231F88"/>
    <w:rsid w:val="00232B0C"/>
    <w:rsid w:val="00234101"/>
    <w:rsid w:val="00234EAC"/>
    <w:rsid w:val="00235403"/>
    <w:rsid w:val="002368E2"/>
    <w:rsid w:val="00236C4C"/>
    <w:rsid w:val="00236F71"/>
    <w:rsid w:val="0023730E"/>
    <w:rsid w:val="002373E6"/>
    <w:rsid w:val="00237793"/>
    <w:rsid w:val="00237F48"/>
    <w:rsid w:val="00240057"/>
    <w:rsid w:val="00240C60"/>
    <w:rsid w:val="002417C5"/>
    <w:rsid w:val="00241A00"/>
    <w:rsid w:val="002443D3"/>
    <w:rsid w:val="002443DD"/>
    <w:rsid w:val="0024455D"/>
    <w:rsid w:val="002447D7"/>
    <w:rsid w:val="00244C4C"/>
    <w:rsid w:val="002455C4"/>
    <w:rsid w:val="002457FC"/>
    <w:rsid w:val="002459CE"/>
    <w:rsid w:val="00245C39"/>
    <w:rsid w:val="00245FF0"/>
    <w:rsid w:val="002460C7"/>
    <w:rsid w:val="002463E5"/>
    <w:rsid w:val="00246E87"/>
    <w:rsid w:val="00247788"/>
    <w:rsid w:val="00247DDD"/>
    <w:rsid w:val="00247F0D"/>
    <w:rsid w:val="00250510"/>
    <w:rsid w:val="0025182F"/>
    <w:rsid w:val="00252C59"/>
    <w:rsid w:val="00255FA7"/>
    <w:rsid w:val="00256196"/>
    <w:rsid w:val="00256356"/>
    <w:rsid w:val="0025780C"/>
    <w:rsid w:val="00257BD1"/>
    <w:rsid w:val="002608CD"/>
    <w:rsid w:val="00260F51"/>
    <w:rsid w:val="0026114C"/>
    <w:rsid w:val="00261487"/>
    <w:rsid w:val="00262273"/>
    <w:rsid w:val="00262D83"/>
    <w:rsid w:val="002632D1"/>
    <w:rsid w:val="0026341B"/>
    <w:rsid w:val="00263EC3"/>
    <w:rsid w:val="002657EF"/>
    <w:rsid w:val="002663A9"/>
    <w:rsid w:val="00266D9C"/>
    <w:rsid w:val="00267AA4"/>
    <w:rsid w:val="002717C3"/>
    <w:rsid w:val="00271B33"/>
    <w:rsid w:val="002741AE"/>
    <w:rsid w:val="002746AA"/>
    <w:rsid w:val="00274E73"/>
    <w:rsid w:val="0027519B"/>
    <w:rsid w:val="0027653C"/>
    <w:rsid w:val="002771D8"/>
    <w:rsid w:val="00277294"/>
    <w:rsid w:val="002828D3"/>
    <w:rsid w:val="00282A15"/>
    <w:rsid w:val="00283797"/>
    <w:rsid w:val="00284136"/>
    <w:rsid w:val="002851E8"/>
    <w:rsid w:val="00285E23"/>
    <w:rsid w:val="00286179"/>
    <w:rsid w:val="00286A7C"/>
    <w:rsid w:val="00287DA8"/>
    <w:rsid w:val="0029014F"/>
    <w:rsid w:val="00291EEE"/>
    <w:rsid w:val="00293150"/>
    <w:rsid w:val="00293155"/>
    <w:rsid w:val="00295EF1"/>
    <w:rsid w:val="002960F2"/>
    <w:rsid w:val="002969D3"/>
    <w:rsid w:val="00296B9C"/>
    <w:rsid w:val="002A018D"/>
    <w:rsid w:val="002A0BAB"/>
    <w:rsid w:val="002A1D03"/>
    <w:rsid w:val="002A334F"/>
    <w:rsid w:val="002A366D"/>
    <w:rsid w:val="002A373C"/>
    <w:rsid w:val="002A374C"/>
    <w:rsid w:val="002A3BB3"/>
    <w:rsid w:val="002A4226"/>
    <w:rsid w:val="002A66D5"/>
    <w:rsid w:val="002A68EA"/>
    <w:rsid w:val="002B0165"/>
    <w:rsid w:val="002B04D0"/>
    <w:rsid w:val="002B1504"/>
    <w:rsid w:val="002B1F94"/>
    <w:rsid w:val="002B243D"/>
    <w:rsid w:val="002B24AC"/>
    <w:rsid w:val="002B2BB2"/>
    <w:rsid w:val="002B32C4"/>
    <w:rsid w:val="002B3731"/>
    <w:rsid w:val="002B3AFB"/>
    <w:rsid w:val="002B5024"/>
    <w:rsid w:val="002B612D"/>
    <w:rsid w:val="002B612F"/>
    <w:rsid w:val="002B629E"/>
    <w:rsid w:val="002B636E"/>
    <w:rsid w:val="002B694D"/>
    <w:rsid w:val="002B7F40"/>
    <w:rsid w:val="002C1FCE"/>
    <w:rsid w:val="002C203A"/>
    <w:rsid w:val="002C23D0"/>
    <w:rsid w:val="002C29E6"/>
    <w:rsid w:val="002C2F99"/>
    <w:rsid w:val="002C45AA"/>
    <w:rsid w:val="002C6936"/>
    <w:rsid w:val="002C79E0"/>
    <w:rsid w:val="002C7AC9"/>
    <w:rsid w:val="002D08EC"/>
    <w:rsid w:val="002D0A68"/>
    <w:rsid w:val="002D1B74"/>
    <w:rsid w:val="002D357A"/>
    <w:rsid w:val="002D3625"/>
    <w:rsid w:val="002D425A"/>
    <w:rsid w:val="002D5A1F"/>
    <w:rsid w:val="002D5B13"/>
    <w:rsid w:val="002D6069"/>
    <w:rsid w:val="002D6893"/>
    <w:rsid w:val="002D69E3"/>
    <w:rsid w:val="002D6F62"/>
    <w:rsid w:val="002D6FD8"/>
    <w:rsid w:val="002E01A7"/>
    <w:rsid w:val="002E18D3"/>
    <w:rsid w:val="002E1D87"/>
    <w:rsid w:val="002E2EDE"/>
    <w:rsid w:val="002E3592"/>
    <w:rsid w:val="002E3BD0"/>
    <w:rsid w:val="002E4328"/>
    <w:rsid w:val="002E4850"/>
    <w:rsid w:val="002E4C44"/>
    <w:rsid w:val="002E736B"/>
    <w:rsid w:val="002E7878"/>
    <w:rsid w:val="002E7A39"/>
    <w:rsid w:val="002F027E"/>
    <w:rsid w:val="002F0663"/>
    <w:rsid w:val="002F14BB"/>
    <w:rsid w:val="002F15C3"/>
    <w:rsid w:val="002F162F"/>
    <w:rsid w:val="002F1F96"/>
    <w:rsid w:val="002F22E6"/>
    <w:rsid w:val="002F2367"/>
    <w:rsid w:val="002F25A9"/>
    <w:rsid w:val="002F305A"/>
    <w:rsid w:val="002F3E04"/>
    <w:rsid w:val="002F3E1F"/>
    <w:rsid w:val="002F4D78"/>
    <w:rsid w:val="002F7C50"/>
    <w:rsid w:val="003003E9"/>
    <w:rsid w:val="00300B0A"/>
    <w:rsid w:val="00300C88"/>
    <w:rsid w:val="00301A87"/>
    <w:rsid w:val="00301AFA"/>
    <w:rsid w:val="00301BB1"/>
    <w:rsid w:val="003021B5"/>
    <w:rsid w:val="00302F0A"/>
    <w:rsid w:val="0030302A"/>
    <w:rsid w:val="00303971"/>
    <w:rsid w:val="0030477E"/>
    <w:rsid w:val="003049A4"/>
    <w:rsid w:val="00304E99"/>
    <w:rsid w:val="003071BB"/>
    <w:rsid w:val="00307A73"/>
    <w:rsid w:val="00307E8F"/>
    <w:rsid w:val="00310988"/>
    <w:rsid w:val="003116F8"/>
    <w:rsid w:val="003128FE"/>
    <w:rsid w:val="003132B0"/>
    <w:rsid w:val="003145FC"/>
    <w:rsid w:val="00315818"/>
    <w:rsid w:val="0031601F"/>
    <w:rsid w:val="00317041"/>
    <w:rsid w:val="003207A4"/>
    <w:rsid w:val="0032097B"/>
    <w:rsid w:val="00320B54"/>
    <w:rsid w:val="00320EA2"/>
    <w:rsid w:val="003219B0"/>
    <w:rsid w:val="00322D12"/>
    <w:rsid w:val="00322EB2"/>
    <w:rsid w:val="003231B8"/>
    <w:rsid w:val="00323C39"/>
    <w:rsid w:val="00324C8B"/>
    <w:rsid w:val="00324D4E"/>
    <w:rsid w:val="0032586F"/>
    <w:rsid w:val="00326B25"/>
    <w:rsid w:val="00326D49"/>
    <w:rsid w:val="003273B6"/>
    <w:rsid w:val="00327A66"/>
    <w:rsid w:val="00332148"/>
    <w:rsid w:val="00333396"/>
    <w:rsid w:val="003334DD"/>
    <w:rsid w:val="003347CD"/>
    <w:rsid w:val="00335A2D"/>
    <w:rsid w:val="00335BB7"/>
    <w:rsid w:val="00337D3C"/>
    <w:rsid w:val="003401E6"/>
    <w:rsid w:val="0034113B"/>
    <w:rsid w:val="00341913"/>
    <w:rsid w:val="00341BA5"/>
    <w:rsid w:val="00343595"/>
    <w:rsid w:val="00343CD1"/>
    <w:rsid w:val="00344110"/>
    <w:rsid w:val="00344941"/>
    <w:rsid w:val="003457CA"/>
    <w:rsid w:val="0034620A"/>
    <w:rsid w:val="003464CA"/>
    <w:rsid w:val="00346B6C"/>
    <w:rsid w:val="00346E94"/>
    <w:rsid w:val="0035069A"/>
    <w:rsid w:val="00350D58"/>
    <w:rsid w:val="0035153E"/>
    <w:rsid w:val="00351774"/>
    <w:rsid w:val="00351C69"/>
    <w:rsid w:val="00352222"/>
    <w:rsid w:val="003524D4"/>
    <w:rsid w:val="003525DB"/>
    <w:rsid w:val="00352E72"/>
    <w:rsid w:val="0035362A"/>
    <w:rsid w:val="00353ACC"/>
    <w:rsid w:val="00354D62"/>
    <w:rsid w:val="0035554C"/>
    <w:rsid w:val="003562A7"/>
    <w:rsid w:val="00357A25"/>
    <w:rsid w:val="00357EDC"/>
    <w:rsid w:val="003603EF"/>
    <w:rsid w:val="00360CA7"/>
    <w:rsid w:val="00361355"/>
    <w:rsid w:val="00361686"/>
    <w:rsid w:val="003623E9"/>
    <w:rsid w:val="003636AA"/>
    <w:rsid w:val="003652D9"/>
    <w:rsid w:val="0036530B"/>
    <w:rsid w:val="0036575D"/>
    <w:rsid w:val="003678DB"/>
    <w:rsid w:val="00367B9F"/>
    <w:rsid w:val="00370D36"/>
    <w:rsid w:val="0037143F"/>
    <w:rsid w:val="0037186F"/>
    <w:rsid w:val="003725E1"/>
    <w:rsid w:val="00374EA0"/>
    <w:rsid w:val="00375614"/>
    <w:rsid w:val="00375980"/>
    <w:rsid w:val="003764AF"/>
    <w:rsid w:val="00376CDE"/>
    <w:rsid w:val="003773F6"/>
    <w:rsid w:val="00380A40"/>
    <w:rsid w:val="00380ACA"/>
    <w:rsid w:val="00380CDC"/>
    <w:rsid w:val="00381E0E"/>
    <w:rsid w:val="0038275F"/>
    <w:rsid w:val="003828D6"/>
    <w:rsid w:val="0038319E"/>
    <w:rsid w:val="0038612C"/>
    <w:rsid w:val="0039103D"/>
    <w:rsid w:val="003910E2"/>
    <w:rsid w:val="003911CB"/>
    <w:rsid w:val="00392334"/>
    <w:rsid w:val="003923EE"/>
    <w:rsid w:val="00392C2B"/>
    <w:rsid w:val="00393289"/>
    <w:rsid w:val="00393E4F"/>
    <w:rsid w:val="00394E0F"/>
    <w:rsid w:val="00395634"/>
    <w:rsid w:val="00396113"/>
    <w:rsid w:val="00396AF2"/>
    <w:rsid w:val="00397970"/>
    <w:rsid w:val="003A026F"/>
    <w:rsid w:val="003A0719"/>
    <w:rsid w:val="003A074A"/>
    <w:rsid w:val="003A1849"/>
    <w:rsid w:val="003A325A"/>
    <w:rsid w:val="003A3B2D"/>
    <w:rsid w:val="003A60D5"/>
    <w:rsid w:val="003B0E4D"/>
    <w:rsid w:val="003B0FA2"/>
    <w:rsid w:val="003B11E9"/>
    <w:rsid w:val="003B15A5"/>
    <w:rsid w:val="003B17A6"/>
    <w:rsid w:val="003B289D"/>
    <w:rsid w:val="003B2C21"/>
    <w:rsid w:val="003B389B"/>
    <w:rsid w:val="003B42FB"/>
    <w:rsid w:val="003B4513"/>
    <w:rsid w:val="003B4771"/>
    <w:rsid w:val="003B47F1"/>
    <w:rsid w:val="003B4F0B"/>
    <w:rsid w:val="003B5CDA"/>
    <w:rsid w:val="003B793C"/>
    <w:rsid w:val="003C050C"/>
    <w:rsid w:val="003C0E01"/>
    <w:rsid w:val="003C0E9F"/>
    <w:rsid w:val="003C212C"/>
    <w:rsid w:val="003C2173"/>
    <w:rsid w:val="003C2D53"/>
    <w:rsid w:val="003C2F29"/>
    <w:rsid w:val="003C3004"/>
    <w:rsid w:val="003C35A6"/>
    <w:rsid w:val="003C36A6"/>
    <w:rsid w:val="003C46FD"/>
    <w:rsid w:val="003C5156"/>
    <w:rsid w:val="003C5849"/>
    <w:rsid w:val="003C5D35"/>
    <w:rsid w:val="003C6098"/>
    <w:rsid w:val="003C71CC"/>
    <w:rsid w:val="003C7753"/>
    <w:rsid w:val="003C7894"/>
    <w:rsid w:val="003D0212"/>
    <w:rsid w:val="003D046D"/>
    <w:rsid w:val="003D1FA9"/>
    <w:rsid w:val="003D23DD"/>
    <w:rsid w:val="003D292A"/>
    <w:rsid w:val="003D2FE5"/>
    <w:rsid w:val="003D4B8E"/>
    <w:rsid w:val="003D63A8"/>
    <w:rsid w:val="003D6A56"/>
    <w:rsid w:val="003D7EE0"/>
    <w:rsid w:val="003E0AA2"/>
    <w:rsid w:val="003E1BB3"/>
    <w:rsid w:val="003E2D04"/>
    <w:rsid w:val="003E3A87"/>
    <w:rsid w:val="003E3F9C"/>
    <w:rsid w:val="003E44B3"/>
    <w:rsid w:val="003E4517"/>
    <w:rsid w:val="003E4BE8"/>
    <w:rsid w:val="003E65EA"/>
    <w:rsid w:val="003E66AC"/>
    <w:rsid w:val="003E6B54"/>
    <w:rsid w:val="003E6DA3"/>
    <w:rsid w:val="003E71A1"/>
    <w:rsid w:val="003E72B1"/>
    <w:rsid w:val="003E7862"/>
    <w:rsid w:val="003F0EE8"/>
    <w:rsid w:val="003F1492"/>
    <w:rsid w:val="003F14BB"/>
    <w:rsid w:val="003F24E7"/>
    <w:rsid w:val="003F27F9"/>
    <w:rsid w:val="003F28B9"/>
    <w:rsid w:val="003F36B7"/>
    <w:rsid w:val="003F3CB2"/>
    <w:rsid w:val="003F46D5"/>
    <w:rsid w:val="003F51C8"/>
    <w:rsid w:val="003F53AE"/>
    <w:rsid w:val="003F55DD"/>
    <w:rsid w:val="003F5889"/>
    <w:rsid w:val="003F6A3A"/>
    <w:rsid w:val="003F6B5F"/>
    <w:rsid w:val="003F6D33"/>
    <w:rsid w:val="003F70D1"/>
    <w:rsid w:val="00400449"/>
    <w:rsid w:val="00400B7B"/>
    <w:rsid w:val="004013C7"/>
    <w:rsid w:val="00401F54"/>
    <w:rsid w:val="004043C7"/>
    <w:rsid w:val="0040476B"/>
    <w:rsid w:val="00404810"/>
    <w:rsid w:val="004048B2"/>
    <w:rsid w:val="004056B5"/>
    <w:rsid w:val="0040733B"/>
    <w:rsid w:val="0040738E"/>
    <w:rsid w:val="0040779B"/>
    <w:rsid w:val="00407DEC"/>
    <w:rsid w:val="00407E9E"/>
    <w:rsid w:val="00410467"/>
    <w:rsid w:val="00411410"/>
    <w:rsid w:val="00411B02"/>
    <w:rsid w:val="004122FF"/>
    <w:rsid w:val="00412721"/>
    <w:rsid w:val="004137BE"/>
    <w:rsid w:val="00414340"/>
    <w:rsid w:val="004145B0"/>
    <w:rsid w:val="00414E1E"/>
    <w:rsid w:val="00415979"/>
    <w:rsid w:val="00415F3A"/>
    <w:rsid w:val="00417230"/>
    <w:rsid w:val="004206A2"/>
    <w:rsid w:val="00421334"/>
    <w:rsid w:val="00421632"/>
    <w:rsid w:val="00421F3D"/>
    <w:rsid w:val="004220B7"/>
    <w:rsid w:val="004220D6"/>
    <w:rsid w:val="00422765"/>
    <w:rsid w:val="00422808"/>
    <w:rsid w:val="00422DD5"/>
    <w:rsid w:val="00423201"/>
    <w:rsid w:val="00425577"/>
    <w:rsid w:val="00426A88"/>
    <w:rsid w:val="00426BB1"/>
    <w:rsid w:val="00426EC1"/>
    <w:rsid w:val="0042790F"/>
    <w:rsid w:val="004311D3"/>
    <w:rsid w:val="00432328"/>
    <w:rsid w:val="0043638A"/>
    <w:rsid w:val="0043690D"/>
    <w:rsid w:val="00437018"/>
    <w:rsid w:val="00437353"/>
    <w:rsid w:val="00437736"/>
    <w:rsid w:val="00437FBB"/>
    <w:rsid w:val="00440D89"/>
    <w:rsid w:val="00440E8D"/>
    <w:rsid w:val="004417A4"/>
    <w:rsid w:val="004417E1"/>
    <w:rsid w:val="00441DB4"/>
    <w:rsid w:val="0044323E"/>
    <w:rsid w:val="00443526"/>
    <w:rsid w:val="00443634"/>
    <w:rsid w:val="0044423E"/>
    <w:rsid w:val="00444F77"/>
    <w:rsid w:val="00445E95"/>
    <w:rsid w:val="00445EA1"/>
    <w:rsid w:val="004474E8"/>
    <w:rsid w:val="00447A5E"/>
    <w:rsid w:val="00447AE1"/>
    <w:rsid w:val="00447CE7"/>
    <w:rsid w:val="00450AE6"/>
    <w:rsid w:val="0045166C"/>
    <w:rsid w:val="00451CDC"/>
    <w:rsid w:val="00453799"/>
    <w:rsid w:val="00453C4A"/>
    <w:rsid w:val="0045472A"/>
    <w:rsid w:val="0045696B"/>
    <w:rsid w:val="00457058"/>
    <w:rsid w:val="00460420"/>
    <w:rsid w:val="00460847"/>
    <w:rsid w:val="00461121"/>
    <w:rsid w:val="00461EC9"/>
    <w:rsid w:val="0046279A"/>
    <w:rsid w:val="00462D95"/>
    <w:rsid w:val="004636F7"/>
    <w:rsid w:val="0046381A"/>
    <w:rsid w:val="0046442C"/>
    <w:rsid w:val="00464A71"/>
    <w:rsid w:val="0046542C"/>
    <w:rsid w:val="00465570"/>
    <w:rsid w:val="00466F32"/>
    <w:rsid w:val="00467A40"/>
    <w:rsid w:val="0047005D"/>
    <w:rsid w:val="0047156B"/>
    <w:rsid w:val="004720BD"/>
    <w:rsid w:val="00472F89"/>
    <w:rsid w:val="00473461"/>
    <w:rsid w:val="00473B02"/>
    <w:rsid w:val="00473F66"/>
    <w:rsid w:val="00474985"/>
    <w:rsid w:val="0047501D"/>
    <w:rsid w:val="00475BBF"/>
    <w:rsid w:val="00476286"/>
    <w:rsid w:val="0047663B"/>
    <w:rsid w:val="004766E7"/>
    <w:rsid w:val="004778F2"/>
    <w:rsid w:val="00477C8E"/>
    <w:rsid w:val="00481CD7"/>
    <w:rsid w:val="004828E5"/>
    <w:rsid w:val="00482E3C"/>
    <w:rsid w:val="00483423"/>
    <w:rsid w:val="00483506"/>
    <w:rsid w:val="00483664"/>
    <w:rsid w:val="00484C1D"/>
    <w:rsid w:val="00485E50"/>
    <w:rsid w:val="00486CF0"/>
    <w:rsid w:val="00487133"/>
    <w:rsid w:val="0048725B"/>
    <w:rsid w:val="0048761C"/>
    <w:rsid w:val="004879F9"/>
    <w:rsid w:val="00490D0F"/>
    <w:rsid w:val="00491397"/>
    <w:rsid w:val="0049296A"/>
    <w:rsid w:val="0049389B"/>
    <w:rsid w:val="00494184"/>
    <w:rsid w:val="004942F7"/>
    <w:rsid w:val="004943DF"/>
    <w:rsid w:val="004948DC"/>
    <w:rsid w:val="004959BC"/>
    <w:rsid w:val="00495EB0"/>
    <w:rsid w:val="00496DF5"/>
    <w:rsid w:val="00497384"/>
    <w:rsid w:val="0049765F"/>
    <w:rsid w:val="004A03FB"/>
    <w:rsid w:val="004A2C1C"/>
    <w:rsid w:val="004A38A8"/>
    <w:rsid w:val="004A4878"/>
    <w:rsid w:val="004A4BE0"/>
    <w:rsid w:val="004A517A"/>
    <w:rsid w:val="004A5444"/>
    <w:rsid w:val="004A5B62"/>
    <w:rsid w:val="004A62A8"/>
    <w:rsid w:val="004A6A99"/>
    <w:rsid w:val="004A7E53"/>
    <w:rsid w:val="004A7F72"/>
    <w:rsid w:val="004B081A"/>
    <w:rsid w:val="004B109B"/>
    <w:rsid w:val="004B1920"/>
    <w:rsid w:val="004B1FBB"/>
    <w:rsid w:val="004B26C7"/>
    <w:rsid w:val="004B39A5"/>
    <w:rsid w:val="004B3B8E"/>
    <w:rsid w:val="004B4360"/>
    <w:rsid w:val="004B5676"/>
    <w:rsid w:val="004B6897"/>
    <w:rsid w:val="004B68F7"/>
    <w:rsid w:val="004B6D8D"/>
    <w:rsid w:val="004B6FE4"/>
    <w:rsid w:val="004C1724"/>
    <w:rsid w:val="004C2A91"/>
    <w:rsid w:val="004C4638"/>
    <w:rsid w:val="004C46A9"/>
    <w:rsid w:val="004C54E8"/>
    <w:rsid w:val="004C5669"/>
    <w:rsid w:val="004C586F"/>
    <w:rsid w:val="004C5880"/>
    <w:rsid w:val="004C5D91"/>
    <w:rsid w:val="004C6209"/>
    <w:rsid w:val="004C623D"/>
    <w:rsid w:val="004D0AC3"/>
    <w:rsid w:val="004D1C2F"/>
    <w:rsid w:val="004D284E"/>
    <w:rsid w:val="004D3616"/>
    <w:rsid w:val="004D7FB4"/>
    <w:rsid w:val="004E06CA"/>
    <w:rsid w:val="004E104F"/>
    <w:rsid w:val="004E14FC"/>
    <w:rsid w:val="004E1968"/>
    <w:rsid w:val="004E1A8F"/>
    <w:rsid w:val="004E1D70"/>
    <w:rsid w:val="004E204E"/>
    <w:rsid w:val="004E2CC9"/>
    <w:rsid w:val="004E3031"/>
    <w:rsid w:val="004E4F03"/>
    <w:rsid w:val="004E5453"/>
    <w:rsid w:val="004F022F"/>
    <w:rsid w:val="004F0253"/>
    <w:rsid w:val="004F03DB"/>
    <w:rsid w:val="004F0917"/>
    <w:rsid w:val="004F0D5B"/>
    <w:rsid w:val="004F148D"/>
    <w:rsid w:val="004F1EF9"/>
    <w:rsid w:val="004F299C"/>
    <w:rsid w:val="004F2B69"/>
    <w:rsid w:val="004F2C90"/>
    <w:rsid w:val="004F2CC2"/>
    <w:rsid w:val="004F40C6"/>
    <w:rsid w:val="004F508C"/>
    <w:rsid w:val="004F519C"/>
    <w:rsid w:val="004F5322"/>
    <w:rsid w:val="004F53C8"/>
    <w:rsid w:val="004F56F4"/>
    <w:rsid w:val="004F5AB4"/>
    <w:rsid w:val="004F5CA8"/>
    <w:rsid w:val="004F6558"/>
    <w:rsid w:val="004F7983"/>
    <w:rsid w:val="005000E8"/>
    <w:rsid w:val="00500F9E"/>
    <w:rsid w:val="00501ED1"/>
    <w:rsid w:val="005023CA"/>
    <w:rsid w:val="00503030"/>
    <w:rsid w:val="00503F4E"/>
    <w:rsid w:val="0050470C"/>
    <w:rsid w:val="00504A57"/>
    <w:rsid w:val="00504EFF"/>
    <w:rsid w:val="0050568E"/>
    <w:rsid w:val="00505EF9"/>
    <w:rsid w:val="0050732F"/>
    <w:rsid w:val="00507566"/>
    <w:rsid w:val="00507EC4"/>
    <w:rsid w:val="00510587"/>
    <w:rsid w:val="00511A1F"/>
    <w:rsid w:val="005120C4"/>
    <w:rsid w:val="00513972"/>
    <w:rsid w:val="005142D4"/>
    <w:rsid w:val="00515980"/>
    <w:rsid w:val="00515C77"/>
    <w:rsid w:val="00517430"/>
    <w:rsid w:val="00517750"/>
    <w:rsid w:val="005208FF"/>
    <w:rsid w:val="00520939"/>
    <w:rsid w:val="00520CEF"/>
    <w:rsid w:val="00521036"/>
    <w:rsid w:val="00521286"/>
    <w:rsid w:val="0052130E"/>
    <w:rsid w:val="00521F30"/>
    <w:rsid w:val="00522B70"/>
    <w:rsid w:val="00526772"/>
    <w:rsid w:val="00526CF1"/>
    <w:rsid w:val="00527369"/>
    <w:rsid w:val="005306EF"/>
    <w:rsid w:val="005312F7"/>
    <w:rsid w:val="005322EB"/>
    <w:rsid w:val="00532DA6"/>
    <w:rsid w:val="00533317"/>
    <w:rsid w:val="00533401"/>
    <w:rsid w:val="00533428"/>
    <w:rsid w:val="00533719"/>
    <w:rsid w:val="005348DF"/>
    <w:rsid w:val="0053597D"/>
    <w:rsid w:val="00536152"/>
    <w:rsid w:val="005362A7"/>
    <w:rsid w:val="005364C8"/>
    <w:rsid w:val="00536DF6"/>
    <w:rsid w:val="0053724F"/>
    <w:rsid w:val="005372FF"/>
    <w:rsid w:val="00540397"/>
    <w:rsid w:val="005409ED"/>
    <w:rsid w:val="00542788"/>
    <w:rsid w:val="00542B98"/>
    <w:rsid w:val="00544751"/>
    <w:rsid w:val="00544C69"/>
    <w:rsid w:val="00544C86"/>
    <w:rsid w:val="00544DF5"/>
    <w:rsid w:val="0054512D"/>
    <w:rsid w:val="00545583"/>
    <w:rsid w:val="00545AA0"/>
    <w:rsid w:val="00546265"/>
    <w:rsid w:val="00547C88"/>
    <w:rsid w:val="00550A36"/>
    <w:rsid w:val="005513EC"/>
    <w:rsid w:val="00551700"/>
    <w:rsid w:val="005521FD"/>
    <w:rsid w:val="005522E2"/>
    <w:rsid w:val="005524DB"/>
    <w:rsid w:val="00552958"/>
    <w:rsid w:val="00552BE5"/>
    <w:rsid w:val="00553195"/>
    <w:rsid w:val="00553C7A"/>
    <w:rsid w:val="005558A0"/>
    <w:rsid w:val="00555C30"/>
    <w:rsid w:val="005560B4"/>
    <w:rsid w:val="00557052"/>
    <w:rsid w:val="00557102"/>
    <w:rsid w:val="0056002D"/>
    <w:rsid w:val="00561049"/>
    <w:rsid w:val="00562735"/>
    <w:rsid w:val="00562CF1"/>
    <w:rsid w:val="00564B87"/>
    <w:rsid w:val="00564BCE"/>
    <w:rsid w:val="00565169"/>
    <w:rsid w:val="005665C9"/>
    <w:rsid w:val="0056660C"/>
    <w:rsid w:val="00566772"/>
    <w:rsid w:val="005700A7"/>
    <w:rsid w:val="0057112B"/>
    <w:rsid w:val="00571642"/>
    <w:rsid w:val="00571CDC"/>
    <w:rsid w:val="00571EAC"/>
    <w:rsid w:val="00572607"/>
    <w:rsid w:val="00572826"/>
    <w:rsid w:val="0057307A"/>
    <w:rsid w:val="005730C6"/>
    <w:rsid w:val="005730D2"/>
    <w:rsid w:val="005730FA"/>
    <w:rsid w:val="0057573D"/>
    <w:rsid w:val="00575A5F"/>
    <w:rsid w:val="005767F5"/>
    <w:rsid w:val="005778ED"/>
    <w:rsid w:val="00580203"/>
    <w:rsid w:val="00580A29"/>
    <w:rsid w:val="00581FFD"/>
    <w:rsid w:val="00582463"/>
    <w:rsid w:val="00582CF2"/>
    <w:rsid w:val="00582DFD"/>
    <w:rsid w:val="00583192"/>
    <w:rsid w:val="00584F2E"/>
    <w:rsid w:val="005861E2"/>
    <w:rsid w:val="00586A39"/>
    <w:rsid w:val="00586D46"/>
    <w:rsid w:val="005905AD"/>
    <w:rsid w:val="00590FB5"/>
    <w:rsid w:val="00592173"/>
    <w:rsid w:val="00592A2A"/>
    <w:rsid w:val="00592C52"/>
    <w:rsid w:val="0059468A"/>
    <w:rsid w:val="00594784"/>
    <w:rsid w:val="0059488F"/>
    <w:rsid w:val="00594DC3"/>
    <w:rsid w:val="00595493"/>
    <w:rsid w:val="00595AC7"/>
    <w:rsid w:val="00595C7B"/>
    <w:rsid w:val="00596DA9"/>
    <w:rsid w:val="00597D61"/>
    <w:rsid w:val="005A0111"/>
    <w:rsid w:val="005A12BA"/>
    <w:rsid w:val="005A155B"/>
    <w:rsid w:val="005A189D"/>
    <w:rsid w:val="005A2452"/>
    <w:rsid w:val="005A28CE"/>
    <w:rsid w:val="005A43CE"/>
    <w:rsid w:val="005A4A58"/>
    <w:rsid w:val="005A737C"/>
    <w:rsid w:val="005A78B9"/>
    <w:rsid w:val="005A7EE3"/>
    <w:rsid w:val="005B008C"/>
    <w:rsid w:val="005B0EF0"/>
    <w:rsid w:val="005B14C1"/>
    <w:rsid w:val="005B1D9A"/>
    <w:rsid w:val="005B1F49"/>
    <w:rsid w:val="005B2BCD"/>
    <w:rsid w:val="005B33A3"/>
    <w:rsid w:val="005B4398"/>
    <w:rsid w:val="005B487D"/>
    <w:rsid w:val="005B531B"/>
    <w:rsid w:val="005B54EA"/>
    <w:rsid w:val="005B6E01"/>
    <w:rsid w:val="005B6E84"/>
    <w:rsid w:val="005C018A"/>
    <w:rsid w:val="005C066B"/>
    <w:rsid w:val="005C0DDC"/>
    <w:rsid w:val="005C1EA5"/>
    <w:rsid w:val="005C20F2"/>
    <w:rsid w:val="005C25F7"/>
    <w:rsid w:val="005C29C5"/>
    <w:rsid w:val="005C2C92"/>
    <w:rsid w:val="005C2F25"/>
    <w:rsid w:val="005C3BC7"/>
    <w:rsid w:val="005C41A4"/>
    <w:rsid w:val="005C492E"/>
    <w:rsid w:val="005C5130"/>
    <w:rsid w:val="005C568A"/>
    <w:rsid w:val="005C5CE1"/>
    <w:rsid w:val="005C5FDB"/>
    <w:rsid w:val="005C62DA"/>
    <w:rsid w:val="005C7059"/>
    <w:rsid w:val="005C77EF"/>
    <w:rsid w:val="005C7C5C"/>
    <w:rsid w:val="005C7F2A"/>
    <w:rsid w:val="005D1F32"/>
    <w:rsid w:val="005D1FCB"/>
    <w:rsid w:val="005D3E25"/>
    <w:rsid w:val="005D479C"/>
    <w:rsid w:val="005D4C86"/>
    <w:rsid w:val="005D73D9"/>
    <w:rsid w:val="005D7969"/>
    <w:rsid w:val="005D7A48"/>
    <w:rsid w:val="005E1EA4"/>
    <w:rsid w:val="005E2CDD"/>
    <w:rsid w:val="005E371B"/>
    <w:rsid w:val="005E4281"/>
    <w:rsid w:val="005E4861"/>
    <w:rsid w:val="005E5CD0"/>
    <w:rsid w:val="005E6438"/>
    <w:rsid w:val="005E6989"/>
    <w:rsid w:val="005F07A3"/>
    <w:rsid w:val="005F1A92"/>
    <w:rsid w:val="005F1DE1"/>
    <w:rsid w:val="005F23B1"/>
    <w:rsid w:val="005F2737"/>
    <w:rsid w:val="005F2973"/>
    <w:rsid w:val="005F2A80"/>
    <w:rsid w:val="005F2B58"/>
    <w:rsid w:val="005F398B"/>
    <w:rsid w:val="005F5512"/>
    <w:rsid w:val="005F5A53"/>
    <w:rsid w:val="005F6679"/>
    <w:rsid w:val="005F6ACD"/>
    <w:rsid w:val="005F6CC4"/>
    <w:rsid w:val="005F7607"/>
    <w:rsid w:val="006009E4"/>
    <w:rsid w:val="0060126F"/>
    <w:rsid w:val="006033FD"/>
    <w:rsid w:val="00603F54"/>
    <w:rsid w:val="00605BDF"/>
    <w:rsid w:val="006060AE"/>
    <w:rsid w:val="006127A6"/>
    <w:rsid w:val="00612E3D"/>
    <w:rsid w:val="00614401"/>
    <w:rsid w:val="00615DCD"/>
    <w:rsid w:val="0061675E"/>
    <w:rsid w:val="00620277"/>
    <w:rsid w:val="006205E8"/>
    <w:rsid w:val="00620BFE"/>
    <w:rsid w:val="00621154"/>
    <w:rsid w:val="0062189B"/>
    <w:rsid w:val="00621A8C"/>
    <w:rsid w:val="0062372F"/>
    <w:rsid w:val="00623B0D"/>
    <w:rsid w:val="00623E46"/>
    <w:rsid w:val="00623FCA"/>
    <w:rsid w:val="00624357"/>
    <w:rsid w:val="006250FE"/>
    <w:rsid w:val="006252F3"/>
    <w:rsid w:val="00625D6D"/>
    <w:rsid w:val="006262DE"/>
    <w:rsid w:val="00626334"/>
    <w:rsid w:val="00626A54"/>
    <w:rsid w:val="00626CB8"/>
    <w:rsid w:val="006273FB"/>
    <w:rsid w:val="0062794E"/>
    <w:rsid w:val="00630063"/>
    <w:rsid w:val="006310EC"/>
    <w:rsid w:val="0063131B"/>
    <w:rsid w:val="0063143E"/>
    <w:rsid w:val="00631871"/>
    <w:rsid w:val="00631981"/>
    <w:rsid w:val="00635478"/>
    <w:rsid w:val="0063561B"/>
    <w:rsid w:val="006408AE"/>
    <w:rsid w:val="006437EB"/>
    <w:rsid w:val="00643A66"/>
    <w:rsid w:val="006442C6"/>
    <w:rsid w:val="006447D6"/>
    <w:rsid w:val="00644A91"/>
    <w:rsid w:val="006453CE"/>
    <w:rsid w:val="00645819"/>
    <w:rsid w:val="006467CF"/>
    <w:rsid w:val="00647200"/>
    <w:rsid w:val="00647281"/>
    <w:rsid w:val="00651B21"/>
    <w:rsid w:val="00651DBE"/>
    <w:rsid w:val="0065201C"/>
    <w:rsid w:val="00652CE4"/>
    <w:rsid w:val="00653003"/>
    <w:rsid w:val="00653A64"/>
    <w:rsid w:val="00653C28"/>
    <w:rsid w:val="00654408"/>
    <w:rsid w:val="00654D35"/>
    <w:rsid w:val="00655A54"/>
    <w:rsid w:val="00655CF9"/>
    <w:rsid w:val="006561DE"/>
    <w:rsid w:val="00656525"/>
    <w:rsid w:val="006565F0"/>
    <w:rsid w:val="00657AEE"/>
    <w:rsid w:val="006609C2"/>
    <w:rsid w:val="0066147A"/>
    <w:rsid w:val="00661746"/>
    <w:rsid w:val="00661F3C"/>
    <w:rsid w:val="006633B7"/>
    <w:rsid w:val="00664D0F"/>
    <w:rsid w:val="006659E0"/>
    <w:rsid w:val="00665A21"/>
    <w:rsid w:val="00667354"/>
    <w:rsid w:val="0066773B"/>
    <w:rsid w:val="00670455"/>
    <w:rsid w:val="006722E4"/>
    <w:rsid w:val="00673E6D"/>
    <w:rsid w:val="00675402"/>
    <w:rsid w:val="00675A5E"/>
    <w:rsid w:val="00675D19"/>
    <w:rsid w:val="0067634B"/>
    <w:rsid w:val="00680FB4"/>
    <w:rsid w:val="0068154C"/>
    <w:rsid w:val="00681C14"/>
    <w:rsid w:val="006823CF"/>
    <w:rsid w:val="00682812"/>
    <w:rsid w:val="0068389A"/>
    <w:rsid w:val="00683B79"/>
    <w:rsid w:val="00684960"/>
    <w:rsid w:val="00684FF0"/>
    <w:rsid w:val="00685946"/>
    <w:rsid w:val="00687657"/>
    <w:rsid w:val="006878EB"/>
    <w:rsid w:val="00687A52"/>
    <w:rsid w:val="00687DFB"/>
    <w:rsid w:val="00690273"/>
    <w:rsid w:val="006916A4"/>
    <w:rsid w:val="00691B9F"/>
    <w:rsid w:val="00692B6E"/>
    <w:rsid w:val="0069392E"/>
    <w:rsid w:val="00694157"/>
    <w:rsid w:val="00694615"/>
    <w:rsid w:val="0069490C"/>
    <w:rsid w:val="006954E3"/>
    <w:rsid w:val="006956BE"/>
    <w:rsid w:val="00695A42"/>
    <w:rsid w:val="0069616B"/>
    <w:rsid w:val="00696701"/>
    <w:rsid w:val="006A19F7"/>
    <w:rsid w:val="006A26B9"/>
    <w:rsid w:val="006A292F"/>
    <w:rsid w:val="006A5323"/>
    <w:rsid w:val="006A5A10"/>
    <w:rsid w:val="006A6004"/>
    <w:rsid w:val="006A7A2B"/>
    <w:rsid w:val="006B0628"/>
    <w:rsid w:val="006B250A"/>
    <w:rsid w:val="006B4D3C"/>
    <w:rsid w:val="006B6C6E"/>
    <w:rsid w:val="006B78AF"/>
    <w:rsid w:val="006C0180"/>
    <w:rsid w:val="006C0BB8"/>
    <w:rsid w:val="006C0F76"/>
    <w:rsid w:val="006C1114"/>
    <w:rsid w:val="006C24E2"/>
    <w:rsid w:val="006C2DED"/>
    <w:rsid w:val="006C2F1A"/>
    <w:rsid w:val="006C37AF"/>
    <w:rsid w:val="006C3814"/>
    <w:rsid w:val="006C39C1"/>
    <w:rsid w:val="006C3B0D"/>
    <w:rsid w:val="006C4264"/>
    <w:rsid w:val="006C44A6"/>
    <w:rsid w:val="006C6C8C"/>
    <w:rsid w:val="006C6E1B"/>
    <w:rsid w:val="006D046D"/>
    <w:rsid w:val="006D16E3"/>
    <w:rsid w:val="006D2539"/>
    <w:rsid w:val="006D2914"/>
    <w:rsid w:val="006D2A60"/>
    <w:rsid w:val="006D3DAF"/>
    <w:rsid w:val="006D4671"/>
    <w:rsid w:val="006D5328"/>
    <w:rsid w:val="006D549E"/>
    <w:rsid w:val="006D5DE9"/>
    <w:rsid w:val="006D6580"/>
    <w:rsid w:val="006D7625"/>
    <w:rsid w:val="006D76E5"/>
    <w:rsid w:val="006D7F05"/>
    <w:rsid w:val="006E030E"/>
    <w:rsid w:val="006E0719"/>
    <w:rsid w:val="006E1816"/>
    <w:rsid w:val="006E222F"/>
    <w:rsid w:val="006E23E3"/>
    <w:rsid w:val="006E290D"/>
    <w:rsid w:val="006E399F"/>
    <w:rsid w:val="006E46A9"/>
    <w:rsid w:val="006E4CC3"/>
    <w:rsid w:val="006E6106"/>
    <w:rsid w:val="006E67B7"/>
    <w:rsid w:val="006E7226"/>
    <w:rsid w:val="006E7571"/>
    <w:rsid w:val="006E798E"/>
    <w:rsid w:val="006F22AD"/>
    <w:rsid w:val="006F33F0"/>
    <w:rsid w:val="006F34B9"/>
    <w:rsid w:val="006F4918"/>
    <w:rsid w:val="006F5682"/>
    <w:rsid w:val="006F6139"/>
    <w:rsid w:val="006F709C"/>
    <w:rsid w:val="006F7A53"/>
    <w:rsid w:val="006F7BC8"/>
    <w:rsid w:val="006F7F19"/>
    <w:rsid w:val="0070045F"/>
    <w:rsid w:val="007006B2"/>
    <w:rsid w:val="00700837"/>
    <w:rsid w:val="00700C9C"/>
    <w:rsid w:val="007038F8"/>
    <w:rsid w:val="00703F9B"/>
    <w:rsid w:val="007040C6"/>
    <w:rsid w:val="00706010"/>
    <w:rsid w:val="00706456"/>
    <w:rsid w:val="00706D70"/>
    <w:rsid w:val="007074D7"/>
    <w:rsid w:val="00707848"/>
    <w:rsid w:val="0071087F"/>
    <w:rsid w:val="00710C3B"/>
    <w:rsid w:val="007110BC"/>
    <w:rsid w:val="0071206B"/>
    <w:rsid w:val="00712621"/>
    <w:rsid w:val="00713C09"/>
    <w:rsid w:val="00714AB7"/>
    <w:rsid w:val="00717D0C"/>
    <w:rsid w:val="00720337"/>
    <w:rsid w:val="007210D7"/>
    <w:rsid w:val="007223F3"/>
    <w:rsid w:val="00722446"/>
    <w:rsid w:val="0072318D"/>
    <w:rsid w:val="00723644"/>
    <w:rsid w:val="007250A6"/>
    <w:rsid w:val="00725264"/>
    <w:rsid w:val="007256BA"/>
    <w:rsid w:val="00725967"/>
    <w:rsid w:val="00725AA2"/>
    <w:rsid w:val="00726437"/>
    <w:rsid w:val="007267BB"/>
    <w:rsid w:val="00727705"/>
    <w:rsid w:val="00727F5F"/>
    <w:rsid w:val="007308DC"/>
    <w:rsid w:val="00730991"/>
    <w:rsid w:val="00730BBE"/>
    <w:rsid w:val="0073112A"/>
    <w:rsid w:val="00731651"/>
    <w:rsid w:val="007316DE"/>
    <w:rsid w:val="00731A42"/>
    <w:rsid w:val="007320BA"/>
    <w:rsid w:val="00732280"/>
    <w:rsid w:val="00735465"/>
    <w:rsid w:val="0073548C"/>
    <w:rsid w:val="00737291"/>
    <w:rsid w:val="00740EAC"/>
    <w:rsid w:val="00741EE0"/>
    <w:rsid w:val="0074219E"/>
    <w:rsid w:val="00742C74"/>
    <w:rsid w:val="00743383"/>
    <w:rsid w:val="0074347E"/>
    <w:rsid w:val="00743B9E"/>
    <w:rsid w:val="007444D8"/>
    <w:rsid w:val="00745557"/>
    <w:rsid w:val="00745627"/>
    <w:rsid w:val="00746B4C"/>
    <w:rsid w:val="00751E08"/>
    <w:rsid w:val="00752448"/>
    <w:rsid w:val="0075246C"/>
    <w:rsid w:val="00752DF7"/>
    <w:rsid w:val="00753C27"/>
    <w:rsid w:val="00753CB9"/>
    <w:rsid w:val="0075477A"/>
    <w:rsid w:val="007557E8"/>
    <w:rsid w:val="00755B26"/>
    <w:rsid w:val="00755CB4"/>
    <w:rsid w:val="007568F3"/>
    <w:rsid w:val="00756B10"/>
    <w:rsid w:val="00757489"/>
    <w:rsid w:val="0075755C"/>
    <w:rsid w:val="00762811"/>
    <w:rsid w:val="00762B19"/>
    <w:rsid w:val="00763295"/>
    <w:rsid w:val="00763BD1"/>
    <w:rsid w:val="00764A9C"/>
    <w:rsid w:val="00764DAF"/>
    <w:rsid w:val="00764EAF"/>
    <w:rsid w:val="007657E6"/>
    <w:rsid w:val="007664AC"/>
    <w:rsid w:val="007667AD"/>
    <w:rsid w:val="007668A4"/>
    <w:rsid w:val="00767B49"/>
    <w:rsid w:val="00767EA1"/>
    <w:rsid w:val="00770ACD"/>
    <w:rsid w:val="00770DB7"/>
    <w:rsid w:val="00770DFC"/>
    <w:rsid w:val="007711F7"/>
    <w:rsid w:val="00771A81"/>
    <w:rsid w:val="00774447"/>
    <w:rsid w:val="007754A8"/>
    <w:rsid w:val="00775FFC"/>
    <w:rsid w:val="0077747B"/>
    <w:rsid w:val="00780E8B"/>
    <w:rsid w:val="00781491"/>
    <w:rsid w:val="00782BC5"/>
    <w:rsid w:val="0078305C"/>
    <w:rsid w:val="007835FE"/>
    <w:rsid w:val="00784E99"/>
    <w:rsid w:val="00785207"/>
    <w:rsid w:val="00785EFF"/>
    <w:rsid w:val="00786192"/>
    <w:rsid w:val="0078726D"/>
    <w:rsid w:val="00787904"/>
    <w:rsid w:val="00787F9F"/>
    <w:rsid w:val="007904A2"/>
    <w:rsid w:val="00790553"/>
    <w:rsid w:val="00790808"/>
    <w:rsid w:val="007918F0"/>
    <w:rsid w:val="007928C5"/>
    <w:rsid w:val="0079437C"/>
    <w:rsid w:val="007943AB"/>
    <w:rsid w:val="007944BB"/>
    <w:rsid w:val="00794E16"/>
    <w:rsid w:val="0079511D"/>
    <w:rsid w:val="0079564D"/>
    <w:rsid w:val="00795EE1"/>
    <w:rsid w:val="007961A9"/>
    <w:rsid w:val="007970E8"/>
    <w:rsid w:val="00797157"/>
    <w:rsid w:val="00797254"/>
    <w:rsid w:val="007A01DD"/>
    <w:rsid w:val="007A056E"/>
    <w:rsid w:val="007A0ACF"/>
    <w:rsid w:val="007A0E65"/>
    <w:rsid w:val="007A20F7"/>
    <w:rsid w:val="007A2706"/>
    <w:rsid w:val="007A3F36"/>
    <w:rsid w:val="007A4AF8"/>
    <w:rsid w:val="007A52F8"/>
    <w:rsid w:val="007A6F1F"/>
    <w:rsid w:val="007B0417"/>
    <w:rsid w:val="007B0EDF"/>
    <w:rsid w:val="007B1660"/>
    <w:rsid w:val="007B1810"/>
    <w:rsid w:val="007B2FD8"/>
    <w:rsid w:val="007B3206"/>
    <w:rsid w:val="007B3BA1"/>
    <w:rsid w:val="007B4A39"/>
    <w:rsid w:val="007B50B4"/>
    <w:rsid w:val="007B6348"/>
    <w:rsid w:val="007C00BA"/>
    <w:rsid w:val="007C0B5B"/>
    <w:rsid w:val="007C2205"/>
    <w:rsid w:val="007C290E"/>
    <w:rsid w:val="007C2EA8"/>
    <w:rsid w:val="007C2ED2"/>
    <w:rsid w:val="007C3C02"/>
    <w:rsid w:val="007C45C8"/>
    <w:rsid w:val="007C6071"/>
    <w:rsid w:val="007D045A"/>
    <w:rsid w:val="007D4020"/>
    <w:rsid w:val="007D5657"/>
    <w:rsid w:val="007D5E94"/>
    <w:rsid w:val="007D5EEC"/>
    <w:rsid w:val="007D6791"/>
    <w:rsid w:val="007D7DEA"/>
    <w:rsid w:val="007D7F20"/>
    <w:rsid w:val="007E08F1"/>
    <w:rsid w:val="007E0A40"/>
    <w:rsid w:val="007E133D"/>
    <w:rsid w:val="007E15D9"/>
    <w:rsid w:val="007E2CBB"/>
    <w:rsid w:val="007E3319"/>
    <w:rsid w:val="007E3E9A"/>
    <w:rsid w:val="007E411A"/>
    <w:rsid w:val="007E445A"/>
    <w:rsid w:val="007E48AE"/>
    <w:rsid w:val="007E55C8"/>
    <w:rsid w:val="007E65E2"/>
    <w:rsid w:val="007E663A"/>
    <w:rsid w:val="007E7DE7"/>
    <w:rsid w:val="007F0753"/>
    <w:rsid w:val="007F0D5F"/>
    <w:rsid w:val="007F1A2E"/>
    <w:rsid w:val="007F1CCF"/>
    <w:rsid w:val="007F1DE1"/>
    <w:rsid w:val="007F238B"/>
    <w:rsid w:val="007F2938"/>
    <w:rsid w:val="007F29FE"/>
    <w:rsid w:val="007F5702"/>
    <w:rsid w:val="007F7D08"/>
    <w:rsid w:val="00800040"/>
    <w:rsid w:val="008000CD"/>
    <w:rsid w:val="00800F4B"/>
    <w:rsid w:val="00801E72"/>
    <w:rsid w:val="00801F71"/>
    <w:rsid w:val="00802010"/>
    <w:rsid w:val="00804B6F"/>
    <w:rsid w:val="008050A1"/>
    <w:rsid w:val="00805FB5"/>
    <w:rsid w:val="008060D6"/>
    <w:rsid w:val="0080651A"/>
    <w:rsid w:val="008065E5"/>
    <w:rsid w:val="00806EF9"/>
    <w:rsid w:val="00807174"/>
    <w:rsid w:val="008079FA"/>
    <w:rsid w:val="00807B1A"/>
    <w:rsid w:val="008106AD"/>
    <w:rsid w:val="00810D89"/>
    <w:rsid w:val="00810EFB"/>
    <w:rsid w:val="008124CD"/>
    <w:rsid w:val="008139D6"/>
    <w:rsid w:val="00816524"/>
    <w:rsid w:val="00816537"/>
    <w:rsid w:val="00816F94"/>
    <w:rsid w:val="008174D8"/>
    <w:rsid w:val="00817623"/>
    <w:rsid w:val="00817AB8"/>
    <w:rsid w:val="00817F25"/>
    <w:rsid w:val="008214D1"/>
    <w:rsid w:val="00822C25"/>
    <w:rsid w:val="008230AA"/>
    <w:rsid w:val="00823923"/>
    <w:rsid w:val="0082469F"/>
    <w:rsid w:val="00824D1E"/>
    <w:rsid w:val="0082519D"/>
    <w:rsid w:val="00826AEE"/>
    <w:rsid w:val="00830DFB"/>
    <w:rsid w:val="00831203"/>
    <w:rsid w:val="00831A58"/>
    <w:rsid w:val="00831DE0"/>
    <w:rsid w:val="0083268D"/>
    <w:rsid w:val="00835939"/>
    <w:rsid w:val="00835A73"/>
    <w:rsid w:val="00837753"/>
    <w:rsid w:val="00837D3A"/>
    <w:rsid w:val="00837E15"/>
    <w:rsid w:val="00840454"/>
    <w:rsid w:val="008411AC"/>
    <w:rsid w:val="00841BBB"/>
    <w:rsid w:val="00841D3C"/>
    <w:rsid w:val="00842420"/>
    <w:rsid w:val="00844AE2"/>
    <w:rsid w:val="008450F0"/>
    <w:rsid w:val="008462C1"/>
    <w:rsid w:val="00847DAC"/>
    <w:rsid w:val="00847FB8"/>
    <w:rsid w:val="00850619"/>
    <w:rsid w:val="00850772"/>
    <w:rsid w:val="00851B71"/>
    <w:rsid w:val="00851F11"/>
    <w:rsid w:val="00854BA0"/>
    <w:rsid w:val="008551FF"/>
    <w:rsid w:val="00855B36"/>
    <w:rsid w:val="00855B62"/>
    <w:rsid w:val="00855C42"/>
    <w:rsid w:val="008562CC"/>
    <w:rsid w:val="00856711"/>
    <w:rsid w:val="00856FEB"/>
    <w:rsid w:val="00857A1E"/>
    <w:rsid w:val="00860540"/>
    <w:rsid w:val="00863A7F"/>
    <w:rsid w:val="00865227"/>
    <w:rsid w:val="00865AA6"/>
    <w:rsid w:val="00866B44"/>
    <w:rsid w:val="00867CCC"/>
    <w:rsid w:val="00867D9A"/>
    <w:rsid w:val="00870BFA"/>
    <w:rsid w:val="008716B5"/>
    <w:rsid w:val="00871FE3"/>
    <w:rsid w:val="008732B2"/>
    <w:rsid w:val="00873E65"/>
    <w:rsid w:val="00873F4A"/>
    <w:rsid w:val="008754C2"/>
    <w:rsid w:val="00875BF2"/>
    <w:rsid w:val="00876791"/>
    <w:rsid w:val="008802C2"/>
    <w:rsid w:val="00881363"/>
    <w:rsid w:val="00881598"/>
    <w:rsid w:val="008816D4"/>
    <w:rsid w:val="00881D12"/>
    <w:rsid w:val="00881DF4"/>
    <w:rsid w:val="00882A39"/>
    <w:rsid w:val="008839AB"/>
    <w:rsid w:val="008853B5"/>
    <w:rsid w:val="00887C4F"/>
    <w:rsid w:val="00890B61"/>
    <w:rsid w:val="008913FA"/>
    <w:rsid w:val="008917C6"/>
    <w:rsid w:val="0089194F"/>
    <w:rsid w:val="0089244A"/>
    <w:rsid w:val="00892ED3"/>
    <w:rsid w:val="00893642"/>
    <w:rsid w:val="00894AF1"/>
    <w:rsid w:val="00895917"/>
    <w:rsid w:val="00896EA6"/>
    <w:rsid w:val="00897691"/>
    <w:rsid w:val="008A037C"/>
    <w:rsid w:val="008A0674"/>
    <w:rsid w:val="008A1086"/>
    <w:rsid w:val="008A15E2"/>
    <w:rsid w:val="008A1959"/>
    <w:rsid w:val="008A207A"/>
    <w:rsid w:val="008A2646"/>
    <w:rsid w:val="008A3A8D"/>
    <w:rsid w:val="008A422F"/>
    <w:rsid w:val="008A5EB1"/>
    <w:rsid w:val="008A6437"/>
    <w:rsid w:val="008A6F15"/>
    <w:rsid w:val="008A7887"/>
    <w:rsid w:val="008A7E17"/>
    <w:rsid w:val="008B05B3"/>
    <w:rsid w:val="008B1B96"/>
    <w:rsid w:val="008B1C26"/>
    <w:rsid w:val="008B26C2"/>
    <w:rsid w:val="008B2725"/>
    <w:rsid w:val="008B291B"/>
    <w:rsid w:val="008B4FA0"/>
    <w:rsid w:val="008B5029"/>
    <w:rsid w:val="008B508C"/>
    <w:rsid w:val="008B673B"/>
    <w:rsid w:val="008B675F"/>
    <w:rsid w:val="008B6BA8"/>
    <w:rsid w:val="008B7F62"/>
    <w:rsid w:val="008C0869"/>
    <w:rsid w:val="008C0EC7"/>
    <w:rsid w:val="008C2723"/>
    <w:rsid w:val="008C2790"/>
    <w:rsid w:val="008C34F9"/>
    <w:rsid w:val="008C385B"/>
    <w:rsid w:val="008C38C3"/>
    <w:rsid w:val="008C3A3C"/>
    <w:rsid w:val="008C4571"/>
    <w:rsid w:val="008C4835"/>
    <w:rsid w:val="008C6242"/>
    <w:rsid w:val="008C6CB1"/>
    <w:rsid w:val="008D012C"/>
    <w:rsid w:val="008D06E4"/>
    <w:rsid w:val="008D1A7F"/>
    <w:rsid w:val="008D3C59"/>
    <w:rsid w:val="008D43D5"/>
    <w:rsid w:val="008D4B01"/>
    <w:rsid w:val="008D5DE9"/>
    <w:rsid w:val="008D5F23"/>
    <w:rsid w:val="008D5FCE"/>
    <w:rsid w:val="008D6D73"/>
    <w:rsid w:val="008D6E33"/>
    <w:rsid w:val="008E004B"/>
    <w:rsid w:val="008E0897"/>
    <w:rsid w:val="008E0B06"/>
    <w:rsid w:val="008E0B39"/>
    <w:rsid w:val="008E1540"/>
    <w:rsid w:val="008E2AD5"/>
    <w:rsid w:val="008E334F"/>
    <w:rsid w:val="008E3A9D"/>
    <w:rsid w:val="008E43F2"/>
    <w:rsid w:val="008E4838"/>
    <w:rsid w:val="008E55AA"/>
    <w:rsid w:val="008E5974"/>
    <w:rsid w:val="008E6359"/>
    <w:rsid w:val="008E6C52"/>
    <w:rsid w:val="008E720D"/>
    <w:rsid w:val="008F17F3"/>
    <w:rsid w:val="008F2261"/>
    <w:rsid w:val="008F2797"/>
    <w:rsid w:val="008F2F15"/>
    <w:rsid w:val="008F3629"/>
    <w:rsid w:val="008F4061"/>
    <w:rsid w:val="008F4068"/>
    <w:rsid w:val="008F45CE"/>
    <w:rsid w:val="008F4A7E"/>
    <w:rsid w:val="008F6BA9"/>
    <w:rsid w:val="009007E7"/>
    <w:rsid w:val="00900F98"/>
    <w:rsid w:val="00901213"/>
    <w:rsid w:val="0090252A"/>
    <w:rsid w:val="009025FD"/>
    <w:rsid w:val="009028D2"/>
    <w:rsid w:val="00903444"/>
    <w:rsid w:val="00903F87"/>
    <w:rsid w:val="00904EBF"/>
    <w:rsid w:val="00906BD7"/>
    <w:rsid w:val="00910451"/>
    <w:rsid w:val="00911657"/>
    <w:rsid w:val="00911F61"/>
    <w:rsid w:val="009123E9"/>
    <w:rsid w:val="00914B5B"/>
    <w:rsid w:val="00914C3F"/>
    <w:rsid w:val="00914E4D"/>
    <w:rsid w:val="009152EC"/>
    <w:rsid w:val="00915D9C"/>
    <w:rsid w:val="00915FF8"/>
    <w:rsid w:val="009169CE"/>
    <w:rsid w:val="009174AE"/>
    <w:rsid w:val="00917836"/>
    <w:rsid w:val="0092055E"/>
    <w:rsid w:val="00920B71"/>
    <w:rsid w:val="00920C3C"/>
    <w:rsid w:val="00921A3F"/>
    <w:rsid w:val="00921FC9"/>
    <w:rsid w:val="00922979"/>
    <w:rsid w:val="00923F04"/>
    <w:rsid w:val="00924417"/>
    <w:rsid w:val="00924C60"/>
    <w:rsid w:val="00924CE0"/>
    <w:rsid w:val="00924F11"/>
    <w:rsid w:val="00925040"/>
    <w:rsid w:val="009257BD"/>
    <w:rsid w:val="009257E9"/>
    <w:rsid w:val="00926B13"/>
    <w:rsid w:val="0093273E"/>
    <w:rsid w:val="00932862"/>
    <w:rsid w:val="00933DE4"/>
    <w:rsid w:val="009343BD"/>
    <w:rsid w:val="0093583A"/>
    <w:rsid w:val="00935BCD"/>
    <w:rsid w:val="00935F7A"/>
    <w:rsid w:val="00936170"/>
    <w:rsid w:val="009376EE"/>
    <w:rsid w:val="0094046B"/>
    <w:rsid w:val="00940670"/>
    <w:rsid w:val="00940777"/>
    <w:rsid w:val="009411DA"/>
    <w:rsid w:val="0094124E"/>
    <w:rsid w:val="00941F5B"/>
    <w:rsid w:val="009430F5"/>
    <w:rsid w:val="00946082"/>
    <w:rsid w:val="009470CF"/>
    <w:rsid w:val="00947EFB"/>
    <w:rsid w:val="00950BA4"/>
    <w:rsid w:val="009511B4"/>
    <w:rsid w:val="00951A26"/>
    <w:rsid w:val="0095292A"/>
    <w:rsid w:val="0095318A"/>
    <w:rsid w:val="0095337E"/>
    <w:rsid w:val="00955FFF"/>
    <w:rsid w:val="00956B8B"/>
    <w:rsid w:val="00956D04"/>
    <w:rsid w:val="00960073"/>
    <w:rsid w:val="00960560"/>
    <w:rsid w:val="00960B29"/>
    <w:rsid w:val="009622A9"/>
    <w:rsid w:val="00963830"/>
    <w:rsid w:val="00965023"/>
    <w:rsid w:val="0096503C"/>
    <w:rsid w:val="009662CD"/>
    <w:rsid w:val="009668B7"/>
    <w:rsid w:val="0096759A"/>
    <w:rsid w:val="009678D9"/>
    <w:rsid w:val="00967AD5"/>
    <w:rsid w:val="00967D39"/>
    <w:rsid w:val="009704AD"/>
    <w:rsid w:val="009724A9"/>
    <w:rsid w:val="00972637"/>
    <w:rsid w:val="009730CB"/>
    <w:rsid w:val="00973156"/>
    <w:rsid w:val="00974712"/>
    <w:rsid w:val="009750D0"/>
    <w:rsid w:val="009769E4"/>
    <w:rsid w:val="00977BDB"/>
    <w:rsid w:val="00980908"/>
    <w:rsid w:val="00981A29"/>
    <w:rsid w:val="00981F12"/>
    <w:rsid w:val="0098208B"/>
    <w:rsid w:val="00983909"/>
    <w:rsid w:val="009862A5"/>
    <w:rsid w:val="00986566"/>
    <w:rsid w:val="00986D15"/>
    <w:rsid w:val="00987E36"/>
    <w:rsid w:val="0099276F"/>
    <w:rsid w:val="00993C0F"/>
    <w:rsid w:val="00994297"/>
    <w:rsid w:val="00994CD2"/>
    <w:rsid w:val="009951E7"/>
    <w:rsid w:val="009952E7"/>
    <w:rsid w:val="00996AF3"/>
    <w:rsid w:val="00997060"/>
    <w:rsid w:val="00997ED7"/>
    <w:rsid w:val="009A0C9A"/>
    <w:rsid w:val="009A147C"/>
    <w:rsid w:val="009A17E6"/>
    <w:rsid w:val="009A1837"/>
    <w:rsid w:val="009A2829"/>
    <w:rsid w:val="009A3A8B"/>
    <w:rsid w:val="009A44E5"/>
    <w:rsid w:val="009A4E9F"/>
    <w:rsid w:val="009A544B"/>
    <w:rsid w:val="009A569F"/>
    <w:rsid w:val="009A6876"/>
    <w:rsid w:val="009A7097"/>
    <w:rsid w:val="009A7306"/>
    <w:rsid w:val="009B007D"/>
    <w:rsid w:val="009B04EC"/>
    <w:rsid w:val="009B0DF6"/>
    <w:rsid w:val="009B21D3"/>
    <w:rsid w:val="009B2927"/>
    <w:rsid w:val="009B2DE8"/>
    <w:rsid w:val="009B30F5"/>
    <w:rsid w:val="009B3BFC"/>
    <w:rsid w:val="009B411F"/>
    <w:rsid w:val="009B54DB"/>
    <w:rsid w:val="009B7AFD"/>
    <w:rsid w:val="009C02E3"/>
    <w:rsid w:val="009C1ECE"/>
    <w:rsid w:val="009C3394"/>
    <w:rsid w:val="009C397F"/>
    <w:rsid w:val="009C3AE9"/>
    <w:rsid w:val="009C45E1"/>
    <w:rsid w:val="009C666A"/>
    <w:rsid w:val="009D0467"/>
    <w:rsid w:val="009D08FF"/>
    <w:rsid w:val="009D1835"/>
    <w:rsid w:val="009D20AE"/>
    <w:rsid w:val="009D26BB"/>
    <w:rsid w:val="009D4F74"/>
    <w:rsid w:val="009D5658"/>
    <w:rsid w:val="009D5944"/>
    <w:rsid w:val="009D5C8E"/>
    <w:rsid w:val="009E0003"/>
    <w:rsid w:val="009E1E3F"/>
    <w:rsid w:val="009E1FED"/>
    <w:rsid w:val="009E24C9"/>
    <w:rsid w:val="009E3207"/>
    <w:rsid w:val="009E3222"/>
    <w:rsid w:val="009E3373"/>
    <w:rsid w:val="009E421A"/>
    <w:rsid w:val="009E4392"/>
    <w:rsid w:val="009E48DD"/>
    <w:rsid w:val="009E5281"/>
    <w:rsid w:val="009E692D"/>
    <w:rsid w:val="009E6BE1"/>
    <w:rsid w:val="009E7553"/>
    <w:rsid w:val="009E7D06"/>
    <w:rsid w:val="009F0030"/>
    <w:rsid w:val="009F08F6"/>
    <w:rsid w:val="009F1902"/>
    <w:rsid w:val="009F219C"/>
    <w:rsid w:val="009F22FB"/>
    <w:rsid w:val="009F34D7"/>
    <w:rsid w:val="009F3BE0"/>
    <w:rsid w:val="009F404C"/>
    <w:rsid w:val="009F4C0A"/>
    <w:rsid w:val="009F5B41"/>
    <w:rsid w:val="009F769C"/>
    <w:rsid w:val="00A002E1"/>
    <w:rsid w:val="00A01C5B"/>
    <w:rsid w:val="00A024D2"/>
    <w:rsid w:val="00A0326A"/>
    <w:rsid w:val="00A04089"/>
    <w:rsid w:val="00A04E7E"/>
    <w:rsid w:val="00A0705A"/>
    <w:rsid w:val="00A11198"/>
    <w:rsid w:val="00A117D4"/>
    <w:rsid w:val="00A127FD"/>
    <w:rsid w:val="00A1286B"/>
    <w:rsid w:val="00A128CB"/>
    <w:rsid w:val="00A13021"/>
    <w:rsid w:val="00A15670"/>
    <w:rsid w:val="00A15878"/>
    <w:rsid w:val="00A16CF1"/>
    <w:rsid w:val="00A178C1"/>
    <w:rsid w:val="00A17A55"/>
    <w:rsid w:val="00A217E8"/>
    <w:rsid w:val="00A21D65"/>
    <w:rsid w:val="00A23793"/>
    <w:rsid w:val="00A23AE2"/>
    <w:rsid w:val="00A23BD9"/>
    <w:rsid w:val="00A24A2A"/>
    <w:rsid w:val="00A24B3E"/>
    <w:rsid w:val="00A251B1"/>
    <w:rsid w:val="00A252AC"/>
    <w:rsid w:val="00A25AF2"/>
    <w:rsid w:val="00A25D1A"/>
    <w:rsid w:val="00A26258"/>
    <w:rsid w:val="00A26D91"/>
    <w:rsid w:val="00A30D01"/>
    <w:rsid w:val="00A30D82"/>
    <w:rsid w:val="00A311FC"/>
    <w:rsid w:val="00A313A6"/>
    <w:rsid w:val="00A3186C"/>
    <w:rsid w:val="00A31C12"/>
    <w:rsid w:val="00A31DD6"/>
    <w:rsid w:val="00A31E88"/>
    <w:rsid w:val="00A334BE"/>
    <w:rsid w:val="00A33C39"/>
    <w:rsid w:val="00A3537B"/>
    <w:rsid w:val="00A35698"/>
    <w:rsid w:val="00A35D28"/>
    <w:rsid w:val="00A374EF"/>
    <w:rsid w:val="00A3751B"/>
    <w:rsid w:val="00A37E63"/>
    <w:rsid w:val="00A40446"/>
    <w:rsid w:val="00A4148A"/>
    <w:rsid w:val="00A4182E"/>
    <w:rsid w:val="00A4228A"/>
    <w:rsid w:val="00A4252A"/>
    <w:rsid w:val="00A42C59"/>
    <w:rsid w:val="00A42CD3"/>
    <w:rsid w:val="00A42E57"/>
    <w:rsid w:val="00A44B72"/>
    <w:rsid w:val="00A458F8"/>
    <w:rsid w:val="00A45BE2"/>
    <w:rsid w:val="00A467EF"/>
    <w:rsid w:val="00A4695B"/>
    <w:rsid w:val="00A46ADA"/>
    <w:rsid w:val="00A471AD"/>
    <w:rsid w:val="00A47684"/>
    <w:rsid w:val="00A50B61"/>
    <w:rsid w:val="00A50E1F"/>
    <w:rsid w:val="00A512F7"/>
    <w:rsid w:val="00A51848"/>
    <w:rsid w:val="00A51976"/>
    <w:rsid w:val="00A51C43"/>
    <w:rsid w:val="00A52009"/>
    <w:rsid w:val="00A52F2F"/>
    <w:rsid w:val="00A52FD0"/>
    <w:rsid w:val="00A53192"/>
    <w:rsid w:val="00A5411C"/>
    <w:rsid w:val="00A544F2"/>
    <w:rsid w:val="00A549CC"/>
    <w:rsid w:val="00A54D21"/>
    <w:rsid w:val="00A554BC"/>
    <w:rsid w:val="00A558AC"/>
    <w:rsid w:val="00A5673B"/>
    <w:rsid w:val="00A57242"/>
    <w:rsid w:val="00A57BC2"/>
    <w:rsid w:val="00A57C0D"/>
    <w:rsid w:val="00A60128"/>
    <w:rsid w:val="00A60CA0"/>
    <w:rsid w:val="00A61FAE"/>
    <w:rsid w:val="00A62DDE"/>
    <w:rsid w:val="00A646FC"/>
    <w:rsid w:val="00A64726"/>
    <w:rsid w:val="00A64D00"/>
    <w:rsid w:val="00A65534"/>
    <w:rsid w:val="00A66E97"/>
    <w:rsid w:val="00A674AE"/>
    <w:rsid w:val="00A6750C"/>
    <w:rsid w:val="00A70A1F"/>
    <w:rsid w:val="00A7236E"/>
    <w:rsid w:val="00A723A0"/>
    <w:rsid w:val="00A726E5"/>
    <w:rsid w:val="00A734CE"/>
    <w:rsid w:val="00A7350D"/>
    <w:rsid w:val="00A73815"/>
    <w:rsid w:val="00A73D0D"/>
    <w:rsid w:val="00A74240"/>
    <w:rsid w:val="00A74C7F"/>
    <w:rsid w:val="00A74F3B"/>
    <w:rsid w:val="00A75CD4"/>
    <w:rsid w:val="00A774CF"/>
    <w:rsid w:val="00A77BD7"/>
    <w:rsid w:val="00A811DA"/>
    <w:rsid w:val="00A81776"/>
    <w:rsid w:val="00A82C88"/>
    <w:rsid w:val="00A84C92"/>
    <w:rsid w:val="00A84F80"/>
    <w:rsid w:val="00A85651"/>
    <w:rsid w:val="00A87835"/>
    <w:rsid w:val="00A9048E"/>
    <w:rsid w:val="00A91ED2"/>
    <w:rsid w:val="00A9270C"/>
    <w:rsid w:val="00A92F22"/>
    <w:rsid w:val="00A9315C"/>
    <w:rsid w:val="00A9337A"/>
    <w:rsid w:val="00A93F05"/>
    <w:rsid w:val="00A943C9"/>
    <w:rsid w:val="00A94448"/>
    <w:rsid w:val="00A9445E"/>
    <w:rsid w:val="00A958D7"/>
    <w:rsid w:val="00A95CBD"/>
    <w:rsid w:val="00A95E56"/>
    <w:rsid w:val="00A96147"/>
    <w:rsid w:val="00A977D8"/>
    <w:rsid w:val="00A97903"/>
    <w:rsid w:val="00A97CC5"/>
    <w:rsid w:val="00AA0844"/>
    <w:rsid w:val="00AA0B26"/>
    <w:rsid w:val="00AA1870"/>
    <w:rsid w:val="00AA25DC"/>
    <w:rsid w:val="00AA2974"/>
    <w:rsid w:val="00AA34F2"/>
    <w:rsid w:val="00AA5486"/>
    <w:rsid w:val="00AA642E"/>
    <w:rsid w:val="00AA69F2"/>
    <w:rsid w:val="00AA6AFC"/>
    <w:rsid w:val="00AB1489"/>
    <w:rsid w:val="00AB27C3"/>
    <w:rsid w:val="00AB3483"/>
    <w:rsid w:val="00AB3ADF"/>
    <w:rsid w:val="00AB4C5C"/>
    <w:rsid w:val="00AB4F65"/>
    <w:rsid w:val="00AB6EA3"/>
    <w:rsid w:val="00AC09E9"/>
    <w:rsid w:val="00AC2944"/>
    <w:rsid w:val="00AC407F"/>
    <w:rsid w:val="00AC4669"/>
    <w:rsid w:val="00AC53E7"/>
    <w:rsid w:val="00AC5C30"/>
    <w:rsid w:val="00AC5DBF"/>
    <w:rsid w:val="00AC6946"/>
    <w:rsid w:val="00AC6D17"/>
    <w:rsid w:val="00AC6F45"/>
    <w:rsid w:val="00AC6FDC"/>
    <w:rsid w:val="00AC708A"/>
    <w:rsid w:val="00AD030F"/>
    <w:rsid w:val="00AD08A4"/>
    <w:rsid w:val="00AD185E"/>
    <w:rsid w:val="00AD304E"/>
    <w:rsid w:val="00AD5496"/>
    <w:rsid w:val="00AD5C54"/>
    <w:rsid w:val="00AE0692"/>
    <w:rsid w:val="00AE0E2C"/>
    <w:rsid w:val="00AE14E4"/>
    <w:rsid w:val="00AE1F2B"/>
    <w:rsid w:val="00AE2350"/>
    <w:rsid w:val="00AE24AD"/>
    <w:rsid w:val="00AE2722"/>
    <w:rsid w:val="00AE2CC6"/>
    <w:rsid w:val="00AE325B"/>
    <w:rsid w:val="00AE33EF"/>
    <w:rsid w:val="00AE4838"/>
    <w:rsid w:val="00AE489F"/>
    <w:rsid w:val="00AE4EC3"/>
    <w:rsid w:val="00AE593C"/>
    <w:rsid w:val="00AE5FB2"/>
    <w:rsid w:val="00AE6359"/>
    <w:rsid w:val="00AE74AC"/>
    <w:rsid w:val="00AE758D"/>
    <w:rsid w:val="00AE784D"/>
    <w:rsid w:val="00AF0D3C"/>
    <w:rsid w:val="00AF1202"/>
    <w:rsid w:val="00AF1343"/>
    <w:rsid w:val="00AF1935"/>
    <w:rsid w:val="00AF20BB"/>
    <w:rsid w:val="00AF2D0C"/>
    <w:rsid w:val="00AF4486"/>
    <w:rsid w:val="00AF474C"/>
    <w:rsid w:val="00AF47C1"/>
    <w:rsid w:val="00AF4869"/>
    <w:rsid w:val="00AF4B3B"/>
    <w:rsid w:val="00AF524E"/>
    <w:rsid w:val="00AF5EA9"/>
    <w:rsid w:val="00AF6FAC"/>
    <w:rsid w:val="00AF7403"/>
    <w:rsid w:val="00AF76EC"/>
    <w:rsid w:val="00B0170A"/>
    <w:rsid w:val="00B01B70"/>
    <w:rsid w:val="00B043DE"/>
    <w:rsid w:val="00B04E5A"/>
    <w:rsid w:val="00B051D6"/>
    <w:rsid w:val="00B0576D"/>
    <w:rsid w:val="00B06526"/>
    <w:rsid w:val="00B075B1"/>
    <w:rsid w:val="00B07F4B"/>
    <w:rsid w:val="00B10D64"/>
    <w:rsid w:val="00B124E5"/>
    <w:rsid w:val="00B12EAE"/>
    <w:rsid w:val="00B1320A"/>
    <w:rsid w:val="00B14726"/>
    <w:rsid w:val="00B149C7"/>
    <w:rsid w:val="00B161B0"/>
    <w:rsid w:val="00B166D2"/>
    <w:rsid w:val="00B16776"/>
    <w:rsid w:val="00B16A56"/>
    <w:rsid w:val="00B16BEC"/>
    <w:rsid w:val="00B16DFE"/>
    <w:rsid w:val="00B1710F"/>
    <w:rsid w:val="00B20A98"/>
    <w:rsid w:val="00B20CCC"/>
    <w:rsid w:val="00B21679"/>
    <w:rsid w:val="00B21692"/>
    <w:rsid w:val="00B21E3F"/>
    <w:rsid w:val="00B21ED9"/>
    <w:rsid w:val="00B223C8"/>
    <w:rsid w:val="00B2296E"/>
    <w:rsid w:val="00B23576"/>
    <w:rsid w:val="00B239B3"/>
    <w:rsid w:val="00B24AD6"/>
    <w:rsid w:val="00B24BA0"/>
    <w:rsid w:val="00B26903"/>
    <w:rsid w:val="00B26EDD"/>
    <w:rsid w:val="00B277C6"/>
    <w:rsid w:val="00B3124D"/>
    <w:rsid w:val="00B315CD"/>
    <w:rsid w:val="00B3532D"/>
    <w:rsid w:val="00B35BAB"/>
    <w:rsid w:val="00B36E4A"/>
    <w:rsid w:val="00B40247"/>
    <w:rsid w:val="00B40620"/>
    <w:rsid w:val="00B43623"/>
    <w:rsid w:val="00B45895"/>
    <w:rsid w:val="00B46789"/>
    <w:rsid w:val="00B46D93"/>
    <w:rsid w:val="00B50DA9"/>
    <w:rsid w:val="00B5145B"/>
    <w:rsid w:val="00B5193B"/>
    <w:rsid w:val="00B5218B"/>
    <w:rsid w:val="00B521A1"/>
    <w:rsid w:val="00B52200"/>
    <w:rsid w:val="00B53ECD"/>
    <w:rsid w:val="00B5614F"/>
    <w:rsid w:val="00B56ECE"/>
    <w:rsid w:val="00B60290"/>
    <w:rsid w:val="00B60697"/>
    <w:rsid w:val="00B619FD"/>
    <w:rsid w:val="00B634B4"/>
    <w:rsid w:val="00B646A8"/>
    <w:rsid w:val="00B64E04"/>
    <w:rsid w:val="00B64F3D"/>
    <w:rsid w:val="00B66007"/>
    <w:rsid w:val="00B669C2"/>
    <w:rsid w:val="00B66A63"/>
    <w:rsid w:val="00B704AC"/>
    <w:rsid w:val="00B71842"/>
    <w:rsid w:val="00B72AAD"/>
    <w:rsid w:val="00B73670"/>
    <w:rsid w:val="00B7373E"/>
    <w:rsid w:val="00B745B8"/>
    <w:rsid w:val="00B748E6"/>
    <w:rsid w:val="00B754FD"/>
    <w:rsid w:val="00B760F7"/>
    <w:rsid w:val="00B774ED"/>
    <w:rsid w:val="00B77DFC"/>
    <w:rsid w:val="00B80ADF"/>
    <w:rsid w:val="00B8111B"/>
    <w:rsid w:val="00B81783"/>
    <w:rsid w:val="00B82958"/>
    <w:rsid w:val="00B82F24"/>
    <w:rsid w:val="00B835C9"/>
    <w:rsid w:val="00B83DB9"/>
    <w:rsid w:val="00B84683"/>
    <w:rsid w:val="00B84E08"/>
    <w:rsid w:val="00B85C29"/>
    <w:rsid w:val="00B85F28"/>
    <w:rsid w:val="00B90F66"/>
    <w:rsid w:val="00B915B3"/>
    <w:rsid w:val="00B91FA0"/>
    <w:rsid w:val="00B929AD"/>
    <w:rsid w:val="00B92BF7"/>
    <w:rsid w:val="00B92FC5"/>
    <w:rsid w:val="00B93205"/>
    <w:rsid w:val="00B9356C"/>
    <w:rsid w:val="00B93DFB"/>
    <w:rsid w:val="00B9497B"/>
    <w:rsid w:val="00B9516F"/>
    <w:rsid w:val="00B970D4"/>
    <w:rsid w:val="00B9719C"/>
    <w:rsid w:val="00B971D5"/>
    <w:rsid w:val="00BA0B67"/>
    <w:rsid w:val="00BA0F42"/>
    <w:rsid w:val="00BA2BCF"/>
    <w:rsid w:val="00BA4D34"/>
    <w:rsid w:val="00BA5525"/>
    <w:rsid w:val="00BA593C"/>
    <w:rsid w:val="00BA5C83"/>
    <w:rsid w:val="00BA743E"/>
    <w:rsid w:val="00BA7601"/>
    <w:rsid w:val="00BA7E61"/>
    <w:rsid w:val="00BB09EF"/>
    <w:rsid w:val="00BB0A97"/>
    <w:rsid w:val="00BB0BCB"/>
    <w:rsid w:val="00BB0C05"/>
    <w:rsid w:val="00BB22DD"/>
    <w:rsid w:val="00BB2790"/>
    <w:rsid w:val="00BB2DC7"/>
    <w:rsid w:val="00BB332F"/>
    <w:rsid w:val="00BB428E"/>
    <w:rsid w:val="00BB7FF8"/>
    <w:rsid w:val="00BC055C"/>
    <w:rsid w:val="00BC0F89"/>
    <w:rsid w:val="00BC1130"/>
    <w:rsid w:val="00BC1416"/>
    <w:rsid w:val="00BC1B82"/>
    <w:rsid w:val="00BC2019"/>
    <w:rsid w:val="00BC3C52"/>
    <w:rsid w:val="00BC41C3"/>
    <w:rsid w:val="00BC520E"/>
    <w:rsid w:val="00BC68FB"/>
    <w:rsid w:val="00BC6AC2"/>
    <w:rsid w:val="00BC6E2C"/>
    <w:rsid w:val="00BD063B"/>
    <w:rsid w:val="00BD0C4D"/>
    <w:rsid w:val="00BD1EA6"/>
    <w:rsid w:val="00BD2066"/>
    <w:rsid w:val="00BD34CA"/>
    <w:rsid w:val="00BD3ACD"/>
    <w:rsid w:val="00BD401E"/>
    <w:rsid w:val="00BD4333"/>
    <w:rsid w:val="00BD52D7"/>
    <w:rsid w:val="00BD5668"/>
    <w:rsid w:val="00BD56DA"/>
    <w:rsid w:val="00BD5CEF"/>
    <w:rsid w:val="00BD708F"/>
    <w:rsid w:val="00BD7128"/>
    <w:rsid w:val="00BD7487"/>
    <w:rsid w:val="00BE0DA1"/>
    <w:rsid w:val="00BE2CD5"/>
    <w:rsid w:val="00BE438A"/>
    <w:rsid w:val="00BE4C13"/>
    <w:rsid w:val="00BE4C1E"/>
    <w:rsid w:val="00BE4EA7"/>
    <w:rsid w:val="00BE5D7E"/>
    <w:rsid w:val="00BE5E36"/>
    <w:rsid w:val="00BE5E71"/>
    <w:rsid w:val="00BE69B4"/>
    <w:rsid w:val="00BE73C5"/>
    <w:rsid w:val="00BE7B33"/>
    <w:rsid w:val="00BF09ED"/>
    <w:rsid w:val="00BF13E6"/>
    <w:rsid w:val="00BF16A7"/>
    <w:rsid w:val="00BF186E"/>
    <w:rsid w:val="00BF1B4D"/>
    <w:rsid w:val="00BF1F2F"/>
    <w:rsid w:val="00BF20D0"/>
    <w:rsid w:val="00BF292F"/>
    <w:rsid w:val="00BF3A00"/>
    <w:rsid w:val="00BF3AC3"/>
    <w:rsid w:val="00BF6E4C"/>
    <w:rsid w:val="00BF6F80"/>
    <w:rsid w:val="00BF7557"/>
    <w:rsid w:val="00C00439"/>
    <w:rsid w:val="00C00C4A"/>
    <w:rsid w:val="00C025E7"/>
    <w:rsid w:val="00C042A9"/>
    <w:rsid w:val="00C044D8"/>
    <w:rsid w:val="00C054AF"/>
    <w:rsid w:val="00C057F6"/>
    <w:rsid w:val="00C05951"/>
    <w:rsid w:val="00C05B26"/>
    <w:rsid w:val="00C06B5B"/>
    <w:rsid w:val="00C079BB"/>
    <w:rsid w:val="00C10428"/>
    <w:rsid w:val="00C10A36"/>
    <w:rsid w:val="00C1258C"/>
    <w:rsid w:val="00C137F8"/>
    <w:rsid w:val="00C1571D"/>
    <w:rsid w:val="00C15D1E"/>
    <w:rsid w:val="00C170DA"/>
    <w:rsid w:val="00C17F04"/>
    <w:rsid w:val="00C2025F"/>
    <w:rsid w:val="00C22412"/>
    <w:rsid w:val="00C22E18"/>
    <w:rsid w:val="00C244E1"/>
    <w:rsid w:val="00C24ED6"/>
    <w:rsid w:val="00C26CD1"/>
    <w:rsid w:val="00C276BF"/>
    <w:rsid w:val="00C30051"/>
    <w:rsid w:val="00C30DA9"/>
    <w:rsid w:val="00C31BBC"/>
    <w:rsid w:val="00C31BC1"/>
    <w:rsid w:val="00C31E3E"/>
    <w:rsid w:val="00C342AC"/>
    <w:rsid w:val="00C34622"/>
    <w:rsid w:val="00C361A1"/>
    <w:rsid w:val="00C36A0B"/>
    <w:rsid w:val="00C37090"/>
    <w:rsid w:val="00C42052"/>
    <w:rsid w:val="00C424C1"/>
    <w:rsid w:val="00C4293B"/>
    <w:rsid w:val="00C4315F"/>
    <w:rsid w:val="00C43542"/>
    <w:rsid w:val="00C438AE"/>
    <w:rsid w:val="00C43A5D"/>
    <w:rsid w:val="00C44192"/>
    <w:rsid w:val="00C443B9"/>
    <w:rsid w:val="00C44DFD"/>
    <w:rsid w:val="00C4779B"/>
    <w:rsid w:val="00C50D17"/>
    <w:rsid w:val="00C51865"/>
    <w:rsid w:val="00C52E7E"/>
    <w:rsid w:val="00C538FA"/>
    <w:rsid w:val="00C53AB8"/>
    <w:rsid w:val="00C54461"/>
    <w:rsid w:val="00C546C4"/>
    <w:rsid w:val="00C5533C"/>
    <w:rsid w:val="00C55849"/>
    <w:rsid w:val="00C612A0"/>
    <w:rsid w:val="00C641F0"/>
    <w:rsid w:val="00C66191"/>
    <w:rsid w:val="00C66265"/>
    <w:rsid w:val="00C6637B"/>
    <w:rsid w:val="00C66690"/>
    <w:rsid w:val="00C668EF"/>
    <w:rsid w:val="00C6768A"/>
    <w:rsid w:val="00C71BBD"/>
    <w:rsid w:val="00C7386D"/>
    <w:rsid w:val="00C746DD"/>
    <w:rsid w:val="00C74914"/>
    <w:rsid w:val="00C8209F"/>
    <w:rsid w:val="00C82B81"/>
    <w:rsid w:val="00C833C2"/>
    <w:rsid w:val="00C83C5D"/>
    <w:rsid w:val="00C83CD9"/>
    <w:rsid w:val="00C841AA"/>
    <w:rsid w:val="00C8493B"/>
    <w:rsid w:val="00C85269"/>
    <w:rsid w:val="00C861C4"/>
    <w:rsid w:val="00C8730C"/>
    <w:rsid w:val="00C92E51"/>
    <w:rsid w:val="00C92EC1"/>
    <w:rsid w:val="00C93A67"/>
    <w:rsid w:val="00C93DCD"/>
    <w:rsid w:val="00C94258"/>
    <w:rsid w:val="00C944E7"/>
    <w:rsid w:val="00C969F2"/>
    <w:rsid w:val="00C97B4F"/>
    <w:rsid w:val="00C97DFF"/>
    <w:rsid w:val="00C97F3E"/>
    <w:rsid w:val="00CA07E1"/>
    <w:rsid w:val="00CA0F02"/>
    <w:rsid w:val="00CA166F"/>
    <w:rsid w:val="00CA2596"/>
    <w:rsid w:val="00CA28AB"/>
    <w:rsid w:val="00CA3799"/>
    <w:rsid w:val="00CA3F76"/>
    <w:rsid w:val="00CA500B"/>
    <w:rsid w:val="00CA5731"/>
    <w:rsid w:val="00CA577F"/>
    <w:rsid w:val="00CA57C5"/>
    <w:rsid w:val="00CA58E7"/>
    <w:rsid w:val="00CA5A3F"/>
    <w:rsid w:val="00CA6EBF"/>
    <w:rsid w:val="00CA7B24"/>
    <w:rsid w:val="00CB00E5"/>
    <w:rsid w:val="00CB0F8A"/>
    <w:rsid w:val="00CB1321"/>
    <w:rsid w:val="00CB1460"/>
    <w:rsid w:val="00CB1D7B"/>
    <w:rsid w:val="00CB2B4F"/>
    <w:rsid w:val="00CB2EAF"/>
    <w:rsid w:val="00CB31DC"/>
    <w:rsid w:val="00CB3C34"/>
    <w:rsid w:val="00CB41F2"/>
    <w:rsid w:val="00CB4870"/>
    <w:rsid w:val="00CB4E9F"/>
    <w:rsid w:val="00CB520B"/>
    <w:rsid w:val="00CB52C1"/>
    <w:rsid w:val="00CB56F0"/>
    <w:rsid w:val="00CB626A"/>
    <w:rsid w:val="00CB7AE6"/>
    <w:rsid w:val="00CC03C0"/>
    <w:rsid w:val="00CC11DC"/>
    <w:rsid w:val="00CC1CF8"/>
    <w:rsid w:val="00CC1F44"/>
    <w:rsid w:val="00CC23AC"/>
    <w:rsid w:val="00CC2416"/>
    <w:rsid w:val="00CC3454"/>
    <w:rsid w:val="00CC3FD9"/>
    <w:rsid w:val="00CC5278"/>
    <w:rsid w:val="00CC5545"/>
    <w:rsid w:val="00CC5709"/>
    <w:rsid w:val="00CC60E4"/>
    <w:rsid w:val="00CC6B62"/>
    <w:rsid w:val="00CC7089"/>
    <w:rsid w:val="00CC7692"/>
    <w:rsid w:val="00CC7917"/>
    <w:rsid w:val="00CC7BB9"/>
    <w:rsid w:val="00CD0465"/>
    <w:rsid w:val="00CD153E"/>
    <w:rsid w:val="00CD20EF"/>
    <w:rsid w:val="00CD2A36"/>
    <w:rsid w:val="00CD2B59"/>
    <w:rsid w:val="00CD40E5"/>
    <w:rsid w:val="00CD46B6"/>
    <w:rsid w:val="00CD4B37"/>
    <w:rsid w:val="00CD575C"/>
    <w:rsid w:val="00CD604C"/>
    <w:rsid w:val="00CD6899"/>
    <w:rsid w:val="00CD6FF1"/>
    <w:rsid w:val="00CD7614"/>
    <w:rsid w:val="00CD7CF8"/>
    <w:rsid w:val="00CD7FC8"/>
    <w:rsid w:val="00CE015B"/>
    <w:rsid w:val="00CE056B"/>
    <w:rsid w:val="00CE07FD"/>
    <w:rsid w:val="00CE0F49"/>
    <w:rsid w:val="00CE1062"/>
    <w:rsid w:val="00CE17A9"/>
    <w:rsid w:val="00CE2F55"/>
    <w:rsid w:val="00CE3C05"/>
    <w:rsid w:val="00CE404A"/>
    <w:rsid w:val="00CE4B0C"/>
    <w:rsid w:val="00CE4DE6"/>
    <w:rsid w:val="00CE531A"/>
    <w:rsid w:val="00CE6283"/>
    <w:rsid w:val="00CE6714"/>
    <w:rsid w:val="00CF0484"/>
    <w:rsid w:val="00CF20B0"/>
    <w:rsid w:val="00CF335F"/>
    <w:rsid w:val="00CF7D9F"/>
    <w:rsid w:val="00D00EC5"/>
    <w:rsid w:val="00D03C9A"/>
    <w:rsid w:val="00D0480D"/>
    <w:rsid w:val="00D0481B"/>
    <w:rsid w:val="00D04A64"/>
    <w:rsid w:val="00D0501F"/>
    <w:rsid w:val="00D054E7"/>
    <w:rsid w:val="00D05DD5"/>
    <w:rsid w:val="00D1014B"/>
    <w:rsid w:val="00D10ECA"/>
    <w:rsid w:val="00D1285C"/>
    <w:rsid w:val="00D12A88"/>
    <w:rsid w:val="00D12DC9"/>
    <w:rsid w:val="00D13597"/>
    <w:rsid w:val="00D13661"/>
    <w:rsid w:val="00D14E72"/>
    <w:rsid w:val="00D15120"/>
    <w:rsid w:val="00D1545F"/>
    <w:rsid w:val="00D1626D"/>
    <w:rsid w:val="00D16693"/>
    <w:rsid w:val="00D1766D"/>
    <w:rsid w:val="00D17827"/>
    <w:rsid w:val="00D17934"/>
    <w:rsid w:val="00D17D7B"/>
    <w:rsid w:val="00D17E6E"/>
    <w:rsid w:val="00D217D7"/>
    <w:rsid w:val="00D22A94"/>
    <w:rsid w:val="00D22D89"/>
    <w:rsid w:val="00D242CA"/>
    <w:rsid w:val="00D24ACE"/>
    <w:rsid w:val="00D2709A"/>
    <w:rsid w:val="00D27241"/>
    <w:rsid w:val="00D273CA"/>
    <w:rsid w:val="00D27B63"/>
    <w:rsid w:val="00D30AA5"/>
    <w:rsid w:val="00D30BC8"/>
    <w:rsid w:val="00D31734"/>
    <w:rsid w:val="00D31B2E"/>
    <w:rsid w:val="00D31D33"/>
    <w:rsid w:val="00D31D9E"/>
    <w:rsid w:val="00D32B2A"/>
    <w:rsid w:val="00D32C8B"/>
    <w:rsid w:val="00D3382F"/>
    <w:rsid w:val="00D348BC"/>
    <w:rsid w:val="00D353D7"/>
    <w:rsid w:val="00D37411"/>
    <w:rsid w:val="00D400F5"/>
    <w:rsid w:val="00D425FD"/>
    <w:rsid w:val="00D43700"/>
    <w:rsid w:val="00D44D15"/>
    <w:rsid w:val="00D44F6C"/>
    <w:rsid w:val="00D47725"/>
    <w:rsid w:val="00D5047A"/>
    <w:rsid w:val="00D5106E"/>
    <w:rsid w:val="00D522CD"/>
    <w:rsid w:val="00D54771"/>
    <w:rsid w:val="00D54D8E"/>
    <w:rsid w:val="00D557AE"/>
    <w:rsid w:val="00D55CEE"/>
    <w:rsid w:val="00D564A3"/>
    <w:rsid w:val="00D5790F"/>
    <w:rsid w:val="00D5796A"/>
    <w:rsid w:val="00D6182A"/>
    <w:rsid w:val="00D618A4"/>
    <w:rsid w:val="00D62D74"/>
    <w:rsid w:val="00D632C7"/>
    <w:rsid w:val="00D641A0"/>
    <w:rsid w:val="00D6445D"/>
    <w:rsid w:val="00D64535"/>
    <w:rsid w:val="00D657E1"/>
    <w:rsid w:val="00D66BDA"/>
    <w:rsid w:val="00D66C50"/>
    <w:rsid w:val="00D6756E"/>
    <w:rsid w:val="00D70151"/>
    <w:rsid w:val="00D71485"/>
    <w:rsid w:val="00D715D2"/>
    <w:rsid w:val="00D719B8"/>
    <w:rsid w:val="00D71CE0"/>
    <w:rsid w:val="00D71CF8"/>
    <w:rsid w:val="00D72FD1"/>
    <w:rsid w:val="00D7363D"/>
    <w:rsid w:val="00D73FBC"/>
    <w:rsid w:val="00D74FAA"/>
    <w:rsid w:val="00D75A68"/>
    <w:rsid w:val="00D77856"/>
    <w:rsid w:val="00D80034"/>
    <w:rsid w:val="00D815CB"/>
    <w:rsid w:val="00D83B6E"/>
    <w:rsid w:val="00D84519"/>
    <w:rsid w:val="00D846D1"/>
    <w:rsid w:val="00D849DA"/>
    <w:rsid w:val="00D852A0"/>
    <w:rsid w:val="00D8575E"/>
    <w:rsid w:val="00D8595B"/>
    <w:rsid w:val="00D912A1"/>
    <w:rsid w:val="00D91B43"/>
    <w:rsid w:val="00D9369C"/>
    <w:rsid w:val="00D936BC"/>
    <w:rsid w:val="00D94564"/>
    <w:rsid w:val="00D946A2"/>
    <w:rsid w:val="00D96EFE"/>
    <w:rsid w:val="00D9741C"/>
    <w:rsid w:val="00DA0B70"/>
    <w:rsid w:val="00DA0BF2"/>
    <w:rsid w:val="00DA12AF"/>
    <w:rsid w:val="00DA2F58"/>
    <w:rsid w:val="00DA3866"/>
    <w:rsid w:val="00DA4819"/>
    <w:rsid w:val="00DA4D0D"/>
    <w:rsid w:val="00DA52D4"/>
    <w:rsid w:val="00DA57AA"/>
    <w:rsid w:val="00DA61A6"/>
    <w:rsid w:val="00DA6AEF"/>
    <w:rsid w:val="00DB0791"/>
    <w:rsid w:val="00DB0AB0"/>
    <w:rsid w:val="00DB12CC"/>
    <w:rsid w:val="00DB429E"/>
    <w:rsid w:val="00DB45C7"/>
    <w:rsid w:val="00DB552E"/>
    <w:rsid w:val="00DB6237"/>
    <w:rsid w:val="00DB76FB"/>
    <w:rsid w:val="00DC0D36"/>
    <w:rsid w:val="00DC1BE3"/>
    <w:rsid w:val="00DC26B8"/>
    <w:rsid w:val="00DC26E0"/>
    <w:rsid w:val="00DC3AD8"/>
    <w:rsid w:val="00DC63AE"/>
    <w:rsid w:val="00DC7073"/>
    <w:rsid w:val="00DC7359"/>
    <w:rsid w:val="00DC79D1"/>
    <w:rsid w:val="00DC7D4F"/>
    <w:rsid w:val="00DD0204"/>
    <w:rsid w:val="00DD1C6B"/>
    <w:rsid w:val="00DD2C94"/>
    <w:rsid w:val="00DD2F36"/>
    <w:rsid w:val="00DD3A8F"/>
    <w:rsid w:val="00DD3C9E"/>
    <w:rsid w:val="00DD4070"/>
    <w:rsid w:val="00DD4991"/>
    <w:rsid w:val="00DD5412"/>
    <w:rsid w:val="00DD6BAF"/>
    <w:rsid w:val="00DD7E4F"/>
    <w:rsid w:val="00DE0054"/>
    <w:rsid w:val="00DE0287"/>
    <w:rsid w:val="00DE0492"/>
    <w:rsid w:val="00DE0535"/>
    <w:rsid w:val="00DE0AB5"/>
    <w:rsid w:val="00DE19D6"/>
    <w:rsid w:val="00DE2F3C"/>
    <w:rsid w:val="00DE2FA3"/>
    <w:rsid w:val="00DE3E19"/>
    <w:rsid w:val="00DE455F"/>
    <w:rsid w:val="00DE4D88"/>
    <w:rsid w:val="00DE4E47"/>
    <w:rsid w:val="00DE54A1"/>
    <w:rsid w:val="00DE5826"/>
    <w:rsid w:val="00DE5C35"/>
    <w:rsid w:val="00DE615B"/>
    <w:rsid w:val="00DE7AF3"/>
    <w:rsid w:val="00DF0D21"/>
    <w:rsid w:val="00DF0DA6"/>
    <w:rsid w:val="00DF0F9A"/>
    <w:rsid w:val="00DF18CC"/>
    <w:rsid w:val="00DF4269"/>
    <w:rsid w:val="00DF6604"/>
    <w:rsid w:val="00DF6960"/>
    <w:rsid w:val="00DF79F5"/>
    <w:rsid w:val="00DF7B13"/>
    <w:rsid w:val="00E001CB"/>
    <w:rsid w:val="00E006DC"/>
    <w:rsid w:val="00E01579"/>
    <w:rsid w:val="00E01BB8"/>
    <w:rsid w:val="00E01C88"/>
    <w:rsid w:val="00E01D37"/>
    <w:rsid w:val="00E01F45"/>
    <w:rsid w:val="00E021A4"/>
    <w:rsid w:val="00E03170"/>
    <w:rsid w:val="00E0361C"/>
    <w:rsid w:val="00E038B6"/>
    <w:rsid w:val="00E03F32"/>
    <w:rsid w:val="00E058CC"/>
    <w:rsid w:val="00E0748C"/>
    <w:rsid w:val="00E0753F"/>
    <w:rsid w:val="00E07861"/>
    <w:rsid w:val="00E07967"/>
    <w:rsid w:val="00E10656"/>
    <w:rsid w:val="00E11DB1"/>
    <w:rsid w:val="00E121CA"/>
    <w:rsid w:val="00E12CCF"/>
    <w:rsid w:val="00E1309F"/>
    <w:rsid w:val="00E1386C"/>
    <w:rsid w:val="00E13BDD"/>
    <w:rsid w:val="00E142F9"/>
    <w:rsid w:val="00E157A8"/>
    <w:rsid w:val="00E157DF"/>
    <w:rsid w:val="00E17D70"/>
    <w:rsid w:val="00E20FEC"/>
    <w:rsid w:val="00E211FA"/>
    <w:rsid w:val="00E214CD"/>
    <w:rsid w:val="00E21CB9"/>
    <w:rsid w:val="00E222AD"/>
    <w:rsid w:val="00E22521"/>
    <w:rsid w:val="00E22721"/>
    <w:rsid w:val="00E23D31"/>
    <w:rsid w:val="00E2490D"/>
    <w:rsid w:val="00E266E0"/>
    <w:rsid w:val="00E274C4"/>
    <w:rsid w:val="00E319AF"/>
    <w:rsid w:val="00E31E48"/>
    <w:rsid w:val="00E31EA1"/>
    <w:rsid w:val="00E3215D"/>
    <w:rsid w:val="00E321C2"/>
    <w:rsid w:val="00E33333"/>
    <w:rsid w:val="00E3420D"/>
    <w:rsid w:val="00E35A23"/>
    <w:rsid w:val="00E377FF"/>
    <w:rsid w:val="00E37DA6"/>
    <w:rsid w:val="00E401CB"/>
    <w:rsid w:val="00E42012"/>
    <w:rsid w:val="00E42AA1"/>
    <w:rsid w:val="00E42D3E"/>
    <w:rsid w:val="00E42DCA"/>
    <w:rsid w:val="00E4317A"/>
    <w:rsid w:val="00E45A88"/>
    <w:rsid w:val="00E45BA1"/>
    <w:rsid w:val="00E463B5"/>
    <w:rsid w:val="00E46C61"/>
    <w:rsid w:val="00E46D97"/>
    <w:rsid w:val="00E4716D"/>
    <w:rsid w:val="00E47441"/>
    <w:rsid w:val="00E474E4"/>
    <w:rsid w:val="00E47CE2"/>
    <w:rsid w:val="00E50160"/>
    <w:rsid w:val="00E50AF1"/>
    <w:rsid w:val="00E51913"/>
    <w:rsid w:val="00E52B34"/>
    <w:rsid w:val="00E52E69"/>
    <w:rsid w:val="00E53741"/>
    <w:rsid w:val="00E547D6"/>
    <w:rsid w:val="00E54D4C"/>
    <w:rsid w:val="00E55948"/>
    <w:rsid w:val="00E5632A"/>
    <w:rsid w:val="00E56920"/>
    <w:rsid w:val="00E5719F"/>
    <w:rsid w:val="00E618D2"/>
    <w:rsid w:val="00E619F4"/>
    <w:rsid w:val="00E61D2D"/>
    <w:rsid w:val="00E62116"/>
    <w:rsid w:val="00E629ED"/>
    <w:rsid w:val="00E62CDC"/>
    <w:rsid w:val="00E63744"/>
    <w:rsid w:val="00E645D1"/>
    <w:rsid w:val="00E64A81"/>
    <w:rsid w:val="00E65980"/>
    <w:rsid w:val="00E65FC3"/>
    <w:rsid w:val="00E66AFF"/>
    <w:rsid w:val="00E67085"/>
    <w:rsid w:val="00E677B8"/>
    <w:rsid w:val="00E70088"/>
    <w:rsid w:val="00E7016A"/>
    <w:rsid w:val="00E70451"/>
    <w:rsid w:val="00E70C20"/>
    <w:rsid w:val="00E7116E"/>
    <w:rsid w:val="00E7285D"/>
    <w:rsid w:val="00E73C38"/>
    <w:rsid w:val="00E7615C"/>
    <w:rsid w:val="00E77F92"/>
    <w:rsid w:val="00E8021E"/>
    <w:rsid w:val="00E80AB9"/>
    <w:rsid w:val="00E8234D"/>
    <w:rsid w:val="00E82C1E"/>
    <w:rsid w:val="00E8372E"/>
    <w:rsid w:val="00E837F8"/>
    <w:rsid w:val="00E85551"/>
    <w:rsid w:val="00E85BFF"/>
    <w:rsid w:val="00E861BC"/>
    <w:rsid w:val="00E86F40"/>
    <w:rsid w:val="00E87999"/>
    <w:rsid w:val="00E9023A"/>
    <w:rsid w:val="00E91569"/>
    <w:rsid w:val="00E91602"/>
    <w:rsid w:val="00E923F1"/>
    <w:rsid w:val="00E929C2"/>
    <w:rsid w:val="00E93010"/>
    <w:rsid w:val="00E930BB"/>
    <w:rsid w:val="00E939B9"/>
    <w:rsid w:val="00E93BDA"/>
    <w:rsid w:val="00E93C0B"/>
    <w:rsid w:val="00E94D2C"/>
    <w:rsid w:val="00E951D0"/>
    <w:rsid w:val="00E957A3"/>
    <w:rsid w:val="00E96A35"/>
    <w:rsid w:val="00E96CAD"/>
    <w:rsid w:val="00E97393"/>
    <w:rsid w:val="00E97960"/>
    <w:rsid w:val="00E97BD3"/>
    <w:rsid w:val="00EA1008"/>
    <w:rsid w:val="00EA1939"/>
    <w:rsid w:val="00EA1B27"/>
    <w:rsid w:val="00EA1D9B"/>
    <w:rsid w:val="00EA2729"/>
    <w:rsid w:val="00EA31AD"/>
    <w:rsid w:val="00EA3732"/>
    <w:rsid w:val="00EA4D34"/>
    <w:rsid w:val="00EA572A"/>
    <w:rsid w:val="00EA58F2"/>
    <w:rsid w:val="00EA7CB1"/>
    <w:rsid w:val="00EB0DC1"/>
    <w:rsid w:val="00EB1123"/>
    <w:rsid w:val="00EB1E3C"/>
    <w:rsid w:val="00EB2C70"/>
    <w:rsid w:val="00EB357C"/>
    <w:rsid w:val="00EB362B"/>
    <w:rsid w:val="00EB4E8A"/>
    <w:rsid w:val="00EB514C"/>
    <w:rsid w:val="00EB5319"/>
    <w:rsid w:val="00EB53F6"/>
    <w:rsid w:val="00EB5CD4"/>
    <w:rsid w:val="00EB5F5F"/>
    <w:rsid w:val="00EB6961"/>
    <w:rsid w:val="00EB7020"/>
    <w:rsid w:val="00EC0831"/>
    <w:rsid w:val="00EC10AB"/>
    <w:rsid w:val="00EC114A"/>
    <w:rsid w:val="00EC174A"/>
    <w:rsid w:val="00EC25E1"/>
    <w:rsid w:val="00EC31E9"/>
    <w:rsid w:val="00EC3291"/>
    <w:rsid w:val="00EC33C6"/>
    <w:rsid w:val="00EC3E7C"/>
    <w:rsid w:val="00EC443B"/>
    <w:rsid w:val="00EC5603"/>
    <w:rsid w:val="00EC6B25"/>
    <w:rsid w:val="00EC7D39"/>
    <w:rsid w:val="00EC7E76"/>
    <w:rsid w:val="00ED0BFC"/>
    <w:rsid w:val="00ED17ED"/>
    <w:rsid w:val="00ED1A31"/>
    <w:rsid w:val="00ED1C5B"/>
    <w:rsid w:val="00ED1CAB"/>
    <w:rsid w:val="00ED2164"/>
    <w:rsid w:val="00ED2F8A"/>
    <w:rsid w:val="00ED364C"/>
    <w:rsid w:val="00ED4C0E"/>
    <w:rsid w:val="00ED6C18"/>
    <w:rsid w:val="00EE0245"/>
    <w:rsid w:val="00EE0D45"/>
    <w:rsid w:val="00EE1557"/>
    <w:rsid w:val="00EE176E"/>
    <w:rsid w:val="00EE37BB"/>
    <w:rsid w:val="00EE3C90"/>
    <w:rsid w:val="00EE4EB2"/>
    <w:rsid w:val="00EE5FCB"/>
    <w:rsid w:val="00EE711E"/>
    <w:rsid w:val="00EF01FE"/>
    <w:rsid w:val="00EF2DBB"/>
    <w:rsid w:val="00EF3F30"/>
    <w:rsid w:val="00EF3F87"/>
    <w:rsid w:val="00EF4011"/>
    <w:rsid w:val="00EF6117"/>
    <w:rsid w:val="00EF6503"/>
    <w:rsid w:val="00EF6531"/>
    <w:rsid w:val="00EF6796"/>
    <w:rsid w:val="00EF68E7"/>
    <w:rsid w:val="00F00F32"/>
    <w:rsid w:val="00F01B3F"/>
    <w:rsid w:val="00F02149"/>
    <w:rsid w:val="00F02611"/>
    <w:rsid w:val="00F02F73"/>
    <w:rsid w:val="00F032D2"/>
    <w:rsid w:val="00F039E8"/>
    <w:rsid w:val="00F04C86"/>
    <w:rsid w:val="00F0609A"/>
    <w:rsid w:val="00F0704E"/>
    <w:rsid w:val="00F07643"/>
    <w:rsid w:val="00F07A6D"/>
    <w:rsid w:val="00F102F5"/>
    <w:rsid w:val="00F106F7"/>
    <w:rsid w:val="00F1083F"/>
    <w:rsid w:val="00F10CDF"/>
    <w:rsid w:val="00F1103C"/>
    <w:rsid w:val="00F124F6"/>
    <w:rsid w:val="00F13953"/>
    <w:rsid w:val="00F14CD1"/>
    <w:rsid w:val="00F15416"/>
    <w:rsid w:val="00F15746"/>
    <w:rsid w:val="00F15AA9"/>
    <w:rsid w:val="00F15C24"/>
    <w:rsid w:val="00F16D0A"/>
    <w:rsid w:val="00F170C4"/>
    <w:rsid w:val="00F2151E"/>
    <w:rsid w:val="00F217D0"/>
    <w:rsid w:val="00F22627"/>
    <w:rsid w:val="00F23238"/>
    <w:rsid w:val="00F24308"/>
    <w:rsid w:val="00F24B8C"/>
    <w:rsid w:val="00F24BCF"/>
    <w:rsid w:val="00F251D8"/>
    <w:rsid w:val="00F2529E"/>
    <w:rsid w:val="00F262DD"/>
    <w:rsid w:val="00F2712C"/>
    <w:rsid w:val="00F30648"/>
    <w:rsid w:val="00F3130C"/>
    <w:rsid w:val="00F31BA7"/>
    <w:rsid w:val="00F32407"/>
    <w:rsid w:val="00F33CDD"/>
    <w:rsid w:val="00F33FE6"/>
    <w:rsid w:val="00F3428A"/>
    <w:rsid w:val="00F34647"/>
    <w:rsid w:val="00F351E0"/>
    <w:rsid w:val="00F37968"/>
    <w:rsid w:val="00F37995"/>
    <w:rsid w:val="00F37CFB"/>
    <w:rsid w:val="00F40B1A"/>
    <w:rsid w:val="00F40F0E"/>
    <w:rsid w:val="00F415A7"/>
    <w:rsid w:val="00F41A4D"/>
    <w:rsid w:val="00F44114"/>
    <w:rsid w:val="00F45C5D"/>
    <w:rsid w:val="00F45D6C"/>
    <w:rsid w:val="00F47E63"/>
    <w:rsid w:val="00F50823"/>
    <w:rsid w:val="00F51040"/>
    <w:rsid w:val="00F514CA"/>
    <w:rsid w:val="00F51757"/>
    <w:rsid w:val="00F529A2"/>
    <w:rsid w:val="00F53B0E"/>
    <w:rsid w:val="00F549A9"/>
    <w:rsid w:val="00F54FF5"/>
    <w:rsid w:val="00F56300"/>
    <w:rsid w:val="00F56BF3"/>
    <w:rsid w:val="00F57732"/>
    <w:rsid w:val="00F6151D"/>
    <w:rsid w:val="00F61D73"/>
    <w:rsid w:val="00F62C28"/>
    <w:rsid w:val="00F635B9"/>
    <w:rsid w:val="00F63AC9"/>
    <w:rsid w:val="00F63C56"/>
    <w:rsid w:val="00F64028"/>
    <w:rsid w:val="00F66BAB"/>
    <w:rsid w:val="00F6726F"/>
    <w:rsid w:val="00F71AB8"/>
    <w:rsid w:val="00F72256"/>
    <w:rsid w:val="00F7457E"/>
    <w:rsid w:val="00F74E52"/>
    <w:rsid w:val="00F7502E"/>
    <w:rsid w:val="00F7586A"/>
    <w:rsid w:val="00F76C6E"/>
    <w:rsid w:val="00F77391"/>
    <w:rsid w:val="00F81FAA"/>
    <w:rsid w:val="00F82616"/>
    <w:rsid w:val="00F83569"/>
    <w:rsid w:val="00F85AD8"/>
    <w:rsid w:val="00F85E6A"/>
    <w:rsid w:val="00F875A0"/>
    <w:rsid w:val="00F8783A"/>
    <w:rsid w:val="00F9058F"/>
    <w:rsid w:val="00F90D02"/>
    <w:rsid w:val="00F91C30"/>
    <w:rsid w:val="00F91EBD"/>
    <w:rsid w:val="00F9432D"/>
    <w:rsid w:val="00F95A4D"/>
    <w:rsid w:val="00F95F4E"/>
    <w:rsid w:val="00F960E6"/>
    <w:rsid w:val="00F96AC6"/>
    <w:rsid w:val="00F96D2E"/>
    <w:rsid w:val="00F97030"/>
    <w:rsid w:val="00F970A0"/>
    <w:rsid w:val="00F97516"/>
    <w:rsid w:val="00FA0271"/>
    <w:rsid w:val="00FA0D22"/>
    <w:rsid w:val="00FA210C"/>
    <w:rsid w:val="00FA2E19"/>
    <w:rsid w:val="00FA31B8"/>
    <w:rsid w:val="00FA3F2C"/>
    <w:rsid w:val="00FA5C3E"/>
    <w:rsid w:val="00FA6410"/>
    <w:rsid w:val="00FB1422"/>
    <w:rsid w:val="00FB24C1"/>
    <w:rsid w:val="00FB2AB9"/>
    <w:rsid w:val="00FB2AD6"/>
    <w:rsid w:val="00FB3723"/>
    <w:rsid w:val="00FB5C6B"/>
    <w:rsid w:val="00FB6203"/>
    <w:rsid w:val="00FB648E"/>
    <w:rsid w:val="00FB659B"/>
    <w:rsid w:val="00FB6BCE"/>
    <w:rsid w:val="00FB6C83"/>
    <w:rsid w:val="00FB7A14"/>
    <w:rsid w:val="00FB7CBE"/>
    <w:rsid w:val="00FC007F"/>
    <w:rsid w:val="00FC075F"/>
    <w:rsid w:val="00FC0BB7"/>
    <w:rsid w:val="00FC0D2A"/>
    <w:rsid w:val="00FC17C8"/>
    <w:rsid w:val="00FC2005"/>
    <w:rsid w:val="00FC2AF6"/>
    <w:rsid w:val="00FC2BF5"/>
    <w:rsid w:val="00FC46AE"/>
    <w:rsid w:val="00FC4964"/>
    <w:rsid w:val="00FC54FA"/>
    <w:rsid w:val="00FC5C8B"/>
    <w:rsid w:val="00FC60EB"/>
    <w:rsid w:val="00FC7411"/>
    <w:rsid w:val="00FD017F"/>
    <w:rsid w:val="00FD0598"/>
    <w:rsid w:val="00FD0BED"/>
    <w:rsid w:val="00FD15B7"/>
    <w:rsid w:val="00FD1D93"/>
    <w:rsid w:val="00FD2353"/>
    <w:rsid w:val="00FD24EF"/>
    <w:rsid w:val="00FD265A"/>
    <w:rsid w:val="00FD365F"/>
    <w:rsid w:val="00FD59DF"/>
    <w:rsid w:val="00FD615A"/>
    <w:rsid w:val="00FD65BA"/>
    <w:rsid w:val="00FD6BFF"/>
    <w:rsid w:val="00FD70B2"/>
    <w:rsid w:val="00FD721A"/>
    <w:rsid w:val="00FD7EB6"/>
    <w:rsid w:val="00FD7F9F"/>
    <w:rsid w:val="00FE07E7"/>
    <w:rsid w:val="00FE201F"/>
    <w:rsid w:val="00FE24BC"/>
    <w:rsid w:val="00FE31A4"/>
    <w:rsid w:val="00FE328E"/>
    <w:rsid w:val="00FE5D6E"/>
    <w:rsid w:val="00FE674D"/>
    <w:rsid w:val="00FE7BAA"/>
    <w:rsid w:val="00FF0A12"/>
    <w:rsid w:val="00FF0C58"/>
    <w:rsid w:val="00FF22A6"/>
    <w:rsid w:val="00FF2B50"/>
    <w:rsid w:val="00FF3C9E"/>
    <w:rsid w:val="00FF51B2"/>
    <w:rsid w:val="00FF5406"/>
    <w:rsid w:val="00FF694E"/>
    <w:rsid w:val="00FF6CCD"/>
    <w:rsid w:val="00FF7C7A"/>
    <w:rsid w:val="00FF7CE7"/>
    <w:rsid w:val="0124D373"/>
    <w:rsid w:val="012CDB3F"/>
    <w:rsid w:val="01563CEB"/>
    <w:rsid w:val="0162D9A2"/>
    <w:rsid w:val="0167AB2A"/>
    <w:rsid w:val="0167BA49"/>
    <w:rsid w:val="018848B9"/>
    <w:rsid w:val="01ABDAF7"/>
    <w:rsid w:val="0215A587"/>
    <w:rsid w:val="0215AD97"/>
    <w:rsid w:val="02532E41"/>
    <w:rsid w:val="02780575"/>
    <w:rsid w:val="02B26270"/>
    <w:rsid w:val="02E318B9"/>
    <w:rsid w:val="02EBE50B"/>
    <w:rsid w:val="0304A634"/>
    <w:rsid w:val="03568890"/>
    <w:rsid w:val="0358A4C6"/>
    <w:rsid w:val="038E3348"/>
    <w:rsid w:val="03A7A97C"/>
    <w:rsid w:val="03A7A9ED"/>
    <w:rsid w:val="03FF3A88"/>
    <w:rsid w:val="040461FD"/>
    <w:rsid w:val="040B8CFB"/>
    <w:rsid w:val="045EB380"/>
    <w:rsid w:val="04F673AC"/>
    <w:rsid w:val="05912235"/>
    <w:rsid w:val="05CAB9EB"/>
    <w:rsid w:val="05FE8740"/>
    <w:rsid w:val="06505160"/>
    <w:rsid w:val="07205975"/>
    <w:rsid w:val="072EC670"/>
    <w:rsid w:val="077033ED"/>
    <w:rsid w:val="0777B236"/>
    <w:rsid w:val="077F2D77"/>
    <w:rsid w:val="07959DE3"/>
    <w:rsid w:val="07A227A3"/>
    <w:rsid w:val="07D52F8B"/>
    <w:rsid w:val="07DD29AA"/>
    <w:rsid w:val="083B7C81"/>
    <w:rsid w:val="08474C78"/>
    <w:rsid w:val="084DFAD2"/>
    <w:rsid w:val="088B445C"/>
    <w:rsid w:val="08AFA2C6"/>
    <w:rsid w:val="08DFEB16"/>
    <w:rsid w:val="08E778A1"/>
    <w:rsid w:val="0937B31E"/>
    <w:rsid w:val="09856D06"/>
    <w:rsid w:val="098D0517"/>
    <w:rsid w:val="09BA8209"/>
    <w:rsid w:val="09CDC4DB"/>
    <w:rsid w:val="09DBDE20"/>
    <w:rsid w:val="0A07885E"/>
    <w:rsid w:val="0A49854A"/>
    <w:rsid w:val="0A9B344F"/>
    <w:rsid w:val="0A9E2105"/>
    <w:rsid w:val="0AD61D94"/>
    <w:rsid w:val="0ADEC429"/>
    <w:rsid w:val="0AFDD61B"/>
    <w:rsid w:val="0B8167F9"/>
    <w:rsid w:val="0B833AC3"/>
    <w:rsid w:val="0BCFBD6C"/>
    <w:rsid w:val="0C4131B9"/>
    <w:rsid w:val="0C8679D5"/>
    <w:rsid w:val="0C8AEFDB"/>
    <w:rsid w:val="0CF25BEC"/>
    <w:rsid w:val="0CF83B5F"/>
    <w:rsid w:val="0CFB8818"/>
    <w:rsid w:val="0D0787DA"/>
    <w:rsid w:val="0D206695"/>
    <w:rsid w:val="0D2C1A67"/>
    <w:rsid w:val="0D946590"/>
    <w:rsid w:val="0E24C340"/>
    <w:rsid w:val="0E5FF75E"/>
    <w:rsid w:val="0E9A1807"/>
    <w:rsid w:val="0F5E1C60"/>
    <w:rsid w:val="0F64B8E1"/>
    <w:rsid w:val="0F69D596"/>
    <w:rsid w:val="0FC6351F"/>
    <w:rsid w:val="0FE63502"/>
    <w:rsid w:val="0FF87679"/>
    <w:rsid w:val="1061FF99"/>
    <w:rsid w:val="109ACCF4"/>
    <w:rsid w:val="10A890BD"/>
    <w:rsid w:val="10AA9DD3"/>
    <w:rsid w:val="1112AD1E"/>
    <w:rsid w:val="1122622A"/>
    <w:rsid w:val="1128EF16"/>
    <w:rsid w:val="113F5424"/>
    <w:rsid w:val="117667E7"/>
    <w:rsid w:val="11A4A4B0"/>
    <w:rsid w:val="11B5ED98"/>
    <w:rsid w:val="11F0D550"/>
    <w:rsid w:val="11FD5299"/>
    <w:rsid w:val="122BF24D"/>
    <w:rsid w:val="123B6DE0"/>
    <w:rsid w:val="125EC62E"/>
    <w:rsid w:val="12794A7B"/>
    <w:rsid w:val="12FAD0D3"/>
    <w:rsid w:val="12FCDC33"/>
    <w:rsid w:val="137340CB"/>
    <w:rsid w:val="137D9093"/>
    <w:rsid w:val="1389A910"/>
    <w:rsid w:val="13BFEF41"/>
    <w:rsid w:val="13E20491"/>
    <w:rsid w:val="13EF1958"/>
    <w:rsid w:val="1439C53D"/>
    <w:rsid w:val="1442E56B"/>
    <w:rsid w:val="145D8B58"/>
    <w:rsid w:val="149E1116"/>
    <w:rsid w:val="14CD69D9"/>
    <w:rsid w:val="15054546"/>
    <w:rsid w:val="1525D1D9"/>
    <w:rsid w:val="15285588"/>
    <w:rsid w:val="152D0230"/>
    <w:rsid w:val="156A3928"/>
    <w:rsid w:val="15CAAEEC"/>
    <w:rsid w:val="15FB4210"/>
    <w:rsid w:val="167259A8"/>
    <w:rsid w:val="169CC1E7"/>
    <w:rsid w:val="1768E8C0"/>
    <w:rsid w:val="178AECE6"/>
    <w:rsid w:val="179C38D9"/>
    <w:rsid w:val="17CF99EF"/>
    <w:rsid w:val="17FCA890"/>
    <w:rsid w:val="180CF9EE"/>
    <w:rsid w:val="1845143D"/>
    <w:rsid w:val="184F8151"/>
    <w:rsid w:val="18D43B20"/>
    <w:rsid w:val="18D8D830"/>
    <w:rsid w:val="18EEBF1F"/>
    <w:rsid w:val="19706751"/>
    <w:rsid w:val="198B5390"/>
    <w:rsid w:val="198C571C"/>
    <w:rsid w:val="1A2A5BDB"/>
    <w:rsid w:val="1ACD287F"/>
    <w:rsid w:val="1AD96E36"/>
    <w:rsid w:val="1B430B09"/>
    <w:rsid w:val="1B456E1E"/>
    <w:rsid w:val="1B8E5E41"/>
    <w:rsid w:val="1C5EC3C1"/>
    <w:rsid w:val="1C912684"/>
    <w:rsid w:val="1CB08BBD"/>
    <w:rsid w:val="1CB76DDD"/>
    <w:rsid w:val="1CC51E73"/>
    <w:rsid w:val="1CFA4ED9"/>
    <w:rsid w:val="1CFF0A3A"/>
    <w:rsid w:val="1D03BCFC"/>
    <w:rsid w:val="1D2ABD0B"/>
    <w:rsid w:val="1D654B98"/>
    <w:rsid w:val="1D940D3B"/>
    <w:rsid w:val="1D9858A9"/>
    <w:rsid w:val="1DC33C61"/>
    <w:rsid w:val="1DC4D86A"/>
    <w:rsid w:val="1DEAADF9"/>
    <w:rsid w:val="1E01667B"/>
    <w:rsid w:val="1E1CB8F1"/>
    <w:rsid w:val="1E282A63"/>
    <w:rsid w:val="1E358027"/>
    <w:rsid w:val="1E597F32"/>
    <w:rsid w:val="1E7CADDC"/>
    <w:rsid w:val="1EBCBAF4"/>
    <w:rsid w:val="1ED32FEB"/>
    <w:rsid w:val="1FD71734"/>
    <w:rsid w:val="1FEBD5E3"/>
    <w:rsid w:val="1FEC240F"/>
    <w:rsid w:val="1FEDECED"/>
    <w:rsid w:val="20080752"/>
    <w:rsid w:val="2019C25D"/>
    <w:rsid w:val="205C21C9"/>
    <w:rsid w:val="20C7A961"/>
    <w:rsid w:val="20D158ED"/>
    <w:rsid w:val="20F4FF6E"/>
    <w:rsid w:val="2104D2F5"/>
    <w:rsid w:val="21051CE7"/>
    <w:rsid w:val="211A0BC2"/>
    <w:rsid w:val="214B544D"/>
    <w:rsid w:val="216DCC7D"/>
    <w:rsid w:val="219E734D"/>
    <w:rsid w:val="2206103E"/>
    <w:rsid w:val="220B57CC"/>
    <w:rsid w:val="22448705"/>
    <w:rsid w:val="22F08102"/>
    <w:rsid w:val="22FA0760"/>
    <w:rsid w:val="2305B591"/>
    <w:rsid w:val="2369E083"/>
    <w:rsid w:val="23A4B303"/>
    <w:rsid w:val="23B8CB2C"/>
    <w:rsid w:val="23B8D95E"/>
    <w:rsid w:val="23E019E7"/>
    <w:rsid w:val="2412DD75"/>
    <w:rsid w:val="2445249E"/>
    <w:rsid w:val="245884A4"/>
    <w:rsid w:val="24780BE1"/>
    <w:rsid w:val="249A8B22"/>
    <w:rsid w:val="253F6C43"/>
    <w:rsid w:val="2558D75B"/>
    <w:rsid w:val="25D8B9FC"/>
    <w:rsid w:val="2632801E"/>
    <w:rsid w:val="26536E43"/>
    <w:rsid w:val="266D7AF0"/>
    <w:rsid w:val="267E4B6D"/>
    <w:rsid w:val="26A2D981"/>
    <w:rsid w:val="2724F9C9"/>
    <w:rsid w:val="2774CB00"/>
    <w:rsid w:val="2789D640"/>
    <w:rsid w:val="278C66E0"/>
    <w:rsid w:val="279343DB"/>
    <w:rsid w:val="27FA4D4F"/>
    <w:rsid w:val="280FD90E"/>
    <w:rsid w:val="28754E2D"/>
    <w:rsid w:val="28875CB3"/>
    <w:rsid w:val="28F7ABCE"/>
    <w:rsid w:val="2902A990"/>
    <w:rsid w:val="29125A32"/>
    <w:rsid w:val="293680F4"/>
    <w:rsid w:val="293F7D4F"/>
    <w:rsid w:val="2978B9AD"/>
    <w:rsid w:val="29D22E0D"/>
    <w:rsid w:val="2A363F2A"/>
    <w:rsid w:val="2A581F94"/>
    <w:rsid w:val="2A5E449E"/>
    <w:rsid w:val="2A64DAB7"/>
    <w:rsid w:val="2AB88A76"/>
    <w:rsid w:val="2ADF57E2"/>
    <w:rsid w:val="2AE593BD"/>
    <w:rsid w:val="2AFA5A7C"/>
    <w:rsid w:val="2B1193E3"/>
    <w:rsid w:val="2B302060"/>
    <w:rsid w:val="2B6EB81D"/>
    <w:rsid w:val="2B6EE083"/>
    <w:rsid w:val="2B8F943C"/>
    <w:rsid w:val="2BEAF168"/>
    <w:rsid w:val="2C21D7BB"/>
    <w:rsid w:val="2C37DBAF"/>
    <w:rsid w:val="2C4B43C8"/>
    <w:rsid w:val="2CC3382C"/>
    <w:rsid w:val="2CC60373"/>
    <w:rsid w:val="2CD1C3CE"/>
    <w:rsid w:val="2D142304"/>
    <w:rsid w:val="2D58FBC6"/>
    <w:rsid w:val="2D94F9FB"/>
    <w:rsid w:val="2DA1CADF"/>
    <w:rsid w:val="2DAE1FAD"/>
    <w:rsid w:val="2DBB4B42"/>
    <w:rsid w:val="2DC69BAA"/>
    <w:rsid w:val="2DEC98F9"/>
    <w:rsid w:val="2E0F1F2B"/>
    <w:rsid w:val="2E2933CA"/>
    <w:rsid w:val="2ED40106"/>
    <w:rsid w:val="2F5137C3"/>
    <w:rsid w:val="2F515426"/>
    <w:rsid w:val="2F66D641"/>
    <w:rsid w:val="2F67437D"/>
    <w:rsid w:val="2FD079C1"/>
    <w:rsid w:val="300CBC24"/>
    <w:rsid w:val="3046ED92"/>
    <w:rsid w:val="305CB785"/>
    <w:rsid w:val="309AA8CE"/>
    <w:rsid w:val="309DBC18"/>
    <w:rsid w:val="30EE63A3"/>
    <w:rsid w:val="3109484B"/>
    <w:rsid w:val="315A5761"/>
    <w:rsid w:val="31749F4A"/>
    <w:rsid w:val="3191FEC4"/>
    <w:rsid w:val="31BA3B82"/>
    <w:rsid w:val="31E24B4E"/>
    <w:rsid w:val="31EB408D"/>
    <w:rsid w:val="325AF8D5"/>
    <w:rsid w:val="32755935"/>
    <w:rsid w:val="32798B65"/>
    <w:rsid w:val="32871D6D"/>
    <w:rsid w:val="32E3D270"/>
    <w:rsid w:val="3366E972"/>
    <w:rsid w:val="337E25A6"/>
    <w:rsid w:val="338CCFC0"/>
    <w:rsid w:val="33A0618E"/>
    <w:rsid w:val="3407B02D"/>
    <w:rsid w:val="34207454"/>
    <w:rsid w:val="342D96F1"/>
    <w:rsid w:val="344635C3"/>
    <w:rsid w:val="345A74B7"/>
    <w:rsid w:val="34820274"/>
    <w:rsid w:val="34C80482"/>
    <w:rsid w:val="351E2914"/>
    <w:rsid w:val="3536499B"/>
    <w:rsid w:val="35839B0A"/>
    <w:rsid w:val="35A3F7A4"/>
    <w:rsid w:val="35FC2898"/>
    <w:rsid w:val="360A0900"/>
    <w:rsid w:val="36737A45"/>
    <w:rsid w:val="367EEA16"/>
    <w:rsid w:val="36BAD7F6"/>
    <w:rsid w:val="36BE29A4"/>
    <w:rsid w:val="36C19F8E"/>
    <w:rsid w:val="36EC701A"/>
    <w:rsid w:val="373EF420"/>
    <w:rsid w:val="3789E711"/>
    <w:rsid w:val="37A9F824"/>
    <w:rsid w:val="37E04455"/>
    <w:rsid w:val="37EE6A61"/>
    <w:rsid w:val="383DB51C"/>
    <w:rsid w:val="38CDB0D8"/>
    <w:rsid w:val="38F18D79"/>
    <w:rsid w:val="3900E720"/>
    <w:rsid w:val="3929FBB2"/>
    <w:rsid w:val="397E50CF"/>
    <w:rsid w:val="39B218CC"/>
    <w:rsid w:val="39DCF6A7"/>
    <w:rsid w:val="39F6D36B"/>
    <w:rsid w:val="3A21F08D"/>
    <w:rsid w:val="3A367AC7"/>
    <w:rsid w:val="3A8F906C"/>
    <w:rsid w:val="3A9663B5"/>
    <w:rsid w:val="3AEE513F"/>
    <w:rsid w:val="3B16C434"/>
    <w:rsid w:val="3B3097BF"/>
    <w:rsid w:val="3B719A88"/>
    <w:rsid w:val="3B8E6FEE"/>
    <w:rsid w:val="3B93B797"/>
    <w:rsid w:val="3BFDCD7B"/>
    <w:rsid w:val="3C01C346"/>
    <w:rsid w:val="3C5220D9"/>
    <w:rsid w:val="3C96D5FA"/>
    <w:rsid w:val="3CC5F870"/>
    <w:rsid w:val="3CCD777A"/>
    <w:rsid w:val="3CD8CA20"/>
    <w:rsid w:val="3D21C5D5"/>
    <w:rsid w:val="3D3ADA01"/>
    <w:rsid w:val="3D47AB23"/>
    <w:rsid w:val="3D8FA51F"/>
    <w:rsid w:val="3D993771"/>
    <w:rsid w:val="3DA177A5"/>
    <w:rsid w:val="3DB01617"/>
    <w:rsid w:val="3DD09BE9"/>
    <w:rsid w:val="3DFE618E"/>
    <w:rsid w:val="3E111EC5"/>
    <w:rsid w:val="3E3450C0"/>
    <w:rsid w:val="3E585BB4"/>
    <w:rsid w:val="3EA0A4F8"/>
    <w:rsid w:val="3EF79D77"/>
    <w:rsid w:val="3F038C8D"/>
    <w:rsid w:val="3F355C65"/>
    <w:rsid w:val="3F684F9B"/>
    <w:rsid w:val="3F8F7673"/>
    <w:rsid w:val="40007146"/>
    <w:rsid w:val="4014592B"/>
    <w:rsid w:val="40333EFD"/>
    <w:rsid w:val="40C51FE2"/>
    <w:rsid w:val="40CC7319"/>
    <w:rsid w:val="40D4AF5D"/>
    <w:rsid w:val="411F74E5"/>
    <w:rsid w:val="41802042"/>
    <w:rsid w:val="4189B14F"/>
    <w:rsid w:val="41B7A278"/>
    <w:rsid w:val="41D48E2D"/>
    <w:rsid w:val="41EB9BE1"/>
    <w:rsid w:val="4247F768"/>
    <w:rsid w:val="42E5F14E"/>
    <w:rsid w:val="4307CA57"/>
    <w:rsid w:val="4334FA94"/>
    <w:rsid w:val="43E23C64"/>
    <w:rsid w:val="441D1F8A"/>
    <w:rsid w:val="4435B48F"/>
    <w:rsid w:val="44587F0D"/>
    <w:rsid w:val="44854D85"/>
    <w:rsid w:val="44F46396"/>
    <w:rsid w:val="45062C8B"/>
    <w:rsid w:val="4513979E"/>
    <w:rsid w:val="457A80C2"/>
    <w:rsid w:val="45E43A27"/>
    <w:rsid w:val="45FC95F6"/>
    <w:rsid w:val="4616E8D5"/>
    <w:rsid w:val="464B088C"/>
    <w:rsid w:val="465C0132"/>
    <w:rsid w:val="46759EBC"/>
    <w:rsid w:val="46A6D6D5"/>
    <w:rsid w:val="46F6668F"/>
    <w:rsid w:val="46F84284"/>
    <w:rsid w:val="471A36D1"/>
    <w:rsid w:val="47206049"/>
    <w:rsid w:val="47586101"/>
    <w:rsid w:val="477BAF4F"/>
    <w:rsid w:val="479B17F7"/>
    <w:rsid w:val="479B2483"/>
    <w:rsid w:val="47AA8577"/>
    <w:rsid w:val="4852C90E"/>
    <w:rsid w:val="4872FC70"/>
    <w:rsid w:val="48D950FB"/>
    <w:rsid w:val="48E72502"/>
    <w:rsid w:val="492DA7ED"/>
    <w:rsid w:val="49371471"/>
    <w:rsid w:val="4967CA8C"/>
    <w:rsid w:val="49A92F12"/>
    <w:rsid w:val="49E5B113"/>
    <w:rsid w:val="4A156C4C"/>
    <w:rsid w:val="4A1A19E5"/>
    <w:rsid w:val="4A3FFFF9"/>
    <w:rsid w:val="4A434A9A"/>
    <w:rsid w:val="4A7BFFCB"/>
    <w:rsid w:val="4A800A9D"/>
    <w:rsid w:val="4A859C50"/>
    <w:rsid w:val="4AA4DAA9"/>
    <w:rsid w:val="4AD9BFDD"/>
    <w:rsid w:val="4AF4E4E2"/>
    <w:rsid w:val="4B06EDC9"/>
    <w:rsid w:val="4B61F9B7"/>
    <w:rsid w:val="4B852B99"/>
    <w:rsid w:val="4B93A7A1"/>
    <w:rsid w:val="4BDB5F45"/>
    <w:rsid w:val="4BF2A8D6"/>
    <w:rsid w:val="4C569200"/>
    <w:rsid w:val="4C89DD1B"/>
    <w:rsid w:val="4CDD41A8"/>
    <w:rsid w:val="4DB473E5"/>
    <w:rsid w:val="4DE05162"/>
    <w:rsid w:val="4E381222"/>
    <w:rsid w:val="4E3F39C0"/>
    <w:rsid w:val="4E5A7787"/>
    <w:rsid w:val="4E81A707"/>
    <w:rsid w:val="4E906F7D"/>
    <w:rsid w:val="4EC27E47"/>
    <w:rsid w:val="4ECFA976"/>
    <w:rsid w:val="4FA8E14A"/>
    <w:rsid w:val="4FC4BA7F"/>
    <w:rsid w:val="4FDDF0FD"/>
    <w:rsid w:val="4FE5BBDD"/>
    <w:rsid w:val="501CF839"/>
    <w:rsid w:val="50241A9F"/>
    <w:rsid w:val="503A3773"/>
    <w:rsid w:val="50675D94"/>
    <w:rsid w:val="5085CAB4"/>
    <w:rsid w:val="50D9420E"/>
    <w:rsid w:val="510CEFA9"/>
    <w:rsid w:val="51288F4F"/>
    <w:rsid w:val="5176ED84"/>
    <w:rsid w:val="51839BD9"/>
    <w:rsid w:val="5186C334"/>
    <w:rsid w:val="51A514FF"/>
    <w:rsid w:val="51B2BD93"/>
    <w:rsid w:val="52178081"/>
    <w:rsid w:val="52187ACD"/>
    <w:rsid w:val="5221AE1F"/>
    <w:rsid w:val="5259A750"/>
    <w:rsid w:val="529EC197"/>
    <w:rsid w:val="52DC62C6"/>
    <w:rsid w:val="52FEFA79"/>
    <w:rsid w:val="53403F6A"/>
    <w:rsid w:val="53AAD8B8"/>
    <w:rsid w:val="53F87ABB"/>
    <w:rsid w:val="543051DE"/>
    <w:rsid w:val="5446E788"/>
    <w:rsid w:val="546AE638"/>
    <w:rsid w:val="546E0021"/>
    <w:rsid w:val="5479B2C8"/>
    <w:rsid w:val="54A914DD"/>
    <w:rsid w:val="54AE6D4D"/>
    <w:rsid w:val="54C9CEE6"/>
    <w:rsid w:val="54CEEFC0"/>
    <w:rsid w:val="54D677C9"/>
    <w:rsid w:val="54DE49CC"/>
    <w:rsid w:val="554FEFA2"/>
    <w:rsid w:val="5556F189"/>
    <w:rsid w:val="556A39C9"/>
    <w:rsid w:val="55E3713B"/>
    <w:rsid w:val="55FF96D6"/>
    <w:rsid w:val="56505FAB"/>
    <w:rsid w:val="56706AEB"/>
    <w:rsid w:val="568C3C98"/>
    <w:rsid w:val="56966978"/>
    <w:rsid w:val="56D36A6A"/>
    <w:rsid w:val="56D60D98"/>
    <w:rsid w:val="57152190"/>
    <w:rsid w:val="5748A5A3"/>
    <w:rsid w:val="574D7D56"/>
    <w:rsid w:val="57983BDE"/>
    <w:rsid w:val="57AE62A1"/>
    <w:rsid w:val="57B66CB4"/>
    <w:rsid w:val="57CAD2A8"/>
    <w:rsid w:val="57CB3544"/>
    <w:rsid w:val="582B5DFC"/>
    <w:rsid w:val="582BDF59"/>
    <w:rsid w:val="58DA702F"/>
    <w:rsid w:val="58E6F924"/>
    <w:rsid w:val="58E8BD7C"/>
    <w:rsid w:val="58F54AB6"/>
    <w:rsid w:val="59114E99"/>
    <w:rsid w:val="594014C5"/>
    <w:rsid w:val="597BB978"/>
    <w:rsid w:val="59C3AF81"/>
    <w:rsid w:val="59C95628"/>
    <w:rsid w:val="59E2B07F"/>
    <w:rsid w:val="59F088E6"/>
    <w:rsid w:val="59F08948"/>
    <w:rsid w:val="5A05FCED"/>
    <w:rsid w:val="5A37FC8A"/>
    <w:rsid w:val="5A56D200"/>
    <w:rsid w:val="5A6B9CA3"/>
    <w:rsid w:val="5A976914"/>
    <w:rsid w:val="5AA43ACC"/>
    <w:rsid w:val="5AB43E10"/>
    <w:rsid w:val="5AEA9ABA"/>
    <w:rsid w:val="5AF0DAF9"/>
    <w:rsid w:val="5AFBB9F5"/>
    <w:rsid w:val="5B2FE51E"/>
    <w:rsid w:val="5B5ACA5D"/>
    <w:rsid w:val="5BA1ACA4"/>
    <w:rsid w:val="5BC7D9B2"/>
    <w:rsid w:val="5CA79463"/>
    <w:rsid w:val="5CE673A2"/>
    <w:rsid w:val="5D761D25"/>
    <w:rsid w:val="5DB8EAD6"/>
    <w:rsid w:val="5E021F69"/>
    <w:rsid w:val="5E1AD9EC"/>
    <w:rsid w:val="5E4D2957"/>
    <w:rsid w:val="5E911232"/>
    <w:rsid w:val="5EAA27E7"/>
    <w:rsid w:val="5EDAEF8E"/>
    <w:rsid w:val="5EFA7EC9"/>
    <w:rsid w:val="5F07F1D0"/>
    <w:rsid w:val="5F58753D"/>
    <w:rsid w:val="5F71C4B0"/>
    <w:rsid w:val="5F97F9D3"/>
    <w:rsid w:val="5FBF6385"/>
    <w:rsid w:val="5FD04667"/>
    <w:rsid w:val="5FFE902B"/>
    <w:rsid w:val="603744C7"/>
    <w:rsid w:val="60BD8801"/>
    <w:rsid w:val="60C795E5"/>
    <w:rsid w:val="60DD184E"/>
    <w:rsid w:val="60FDBA4A"/>
    <w:rsid w:val="61C25BD8"/>
    <w:rsid w:val="61C8A2FF"/>
    <w:rsid w:val="61D48EBC"/>
    <w:rsid w:val="623149EA"/>
    <w:rsid w:val="6232BF26"/>
    <w:rsid w:val="6247546F"/>
    <w:rsid w:val="62508381"/>
    <w:rsid w:val="62ABFBC7"/>
    <w:rsid w:val="62FB9420"/>
    <w:rsid w:val="62FDF82C"/>
    <w:rsid w:val="631BFE92"/>
    <w:rsid w:val="631FB017"/>
    <w:rsid w:val="634F5BD8"/>
    <w:rsid w:val="63D37CCA"/>
    <w:rsid w:val="642FD15C"/>
    <w:rsid w:val="64719EC6"/>
    <w:rsid w:val="647D2DB3"/>
    <w:rsid w:val="648F9151"/>
    <w:rsid w:val="649C815E"/>
    <w:rsid w:val="64BADE9D"/>
    <w:rsid w:val="64BBA959"/>
    <w:rsid w:val="64C855C6"/>
    <w:rsid w:val="65226929"/>
    <w:rsid w:val="65A73A8D"/>
    <w:rsid w:val="65A8C3A2"/>
    <w:rsid w:val="65D235D1"/>
    <w:rsid w:val="666D5A0B"/>
    <w:rsid w:val="66842394"/>
    <w:rsid w:val="6698768F"/>
    <w:rsid w:val="66A10086"/>
    <w:rsid w:val="66AB71CD"/>
    <w:rsid w:val="66AF1CDB"/>
    <w:rsid w:val="66B694F1"/>
    <w:rsid w:val="67237C3E"/>
    <w:rsid w:val="67281AD9"/>
    <w:rsid w:val="675A5C1A"/>
    <w:rsid w:val="678E8EEA"/>
    <w:rsid w:val="67DB5257"/>
    <w:rsid w:val="67E29017"/>
    <w:rsid w:val="68145742"/>
    <w:rsid w:val="68235428"/>
    <w:rsid w:val="683DDD5A"/>
    <w:rsid w:val="6841540B"/>
    <w:rsid w:val="686926F8"/>
    <w:rsid w:val="68B579A0"/>
    <w:rsid w:val="68DCF4D6"/>
    <w:rsid w:val="68F8D7C7"/>
    <w:rsid w:val="692B12B4"/>
    <w:rsid w:val="692F9F42"/>
    <w:rsid w:val="6977A03B"/>
    <w:rsid w:val="697F0131"/>
    <w:rsid w:val="69A549B8"/>
    <w:rsid w:val="69B59A38"/>
    <w:rsid w:val="69C818F0"/>
    <w:rsid w:val="69D643B4"/>
    <w:rsid w:val="6A7897B9"/>
    <w:rsid w:val="6AADCF2D"/>
    <w:rsid w:val="6AEBC30E"/>
    <w:rsid w:val="6AF2E712"/>
    <w:rsid w:val="6B02FB84"/>
    <w:rsid w:val="6B129511"/>
    <w:rsid w:val="6B1451E4"/>
    <w:rsid w:val="6B5765FA"/>
    <w:rsid w:val="6BA39B01"/>
    <w:rsid w:val="6BB09A31"/>
    <w:rsid w:val="6BC797F9"/>
    <w:rsid w:val="6BCBEEAE"/>
    <w:rsid w:val="6BD4080F"/>
    <w:rsid w:val="6C28296D"/>
    <w:rsid w:val="6C4EA449"/>
    <w:rsid w:val="6CA91233"/>
    <w:rsid w:val="6D21B076"/>
    <w:rsid w:val="6D71CEAE"/>
    <w:rsid w:val="6D9EC2E7"/>
    <w:rsid w:val="6DF3F91F"/>
    <w:rsid w:val="6DFA839E"/>
    <w:rsid w:val="6E144145"/>
    <w:rsid w:val="6E5671D0"/>
    <w:rsid w:val="6E76DF78"/>
    <w:rsid w:val="6EB7F27C"/>
    <w:rsid w:val="6F30ADBC"/>
    <w:rsid w:val="6F7C1E5F"/>
    <w:rsid w:val="6F97BBCB"/>
    <w:rsid w:val="6FCB56D0"/>
    <w:rsid w:val="700CC46E"/>
    <w:rsid w:val="70A51AF9"/>
    <w:rsid w:val="70B3DD3F"/>
    <w:rsid w:val="70E38BB0"/>
    <w:rsid w:val="70FF9870"/>
    <w:rsid w:val="7103587E"/>
    <w:rsid w:val="717B63B9"/>
    <w:rsid w:val="718D9097"/>
    <w:rsid w:val="71D11F2F"/>
    <w:rsid w:val="71DED0A5"/>
    <w:rsid w:val="71FD4F50"/>
    <w:rsid w:val="72231502"/>
    <w:rsid w:val="72326E54"/>
    <w:rsid w:val="7267878C"/>
    <w:rsid w:val="72DC9D6F"/>
    <w:rsid w:val="72E37836"/>
    <w:rsid w:val="72F04876"/>
    <w:rsid w:val="72F678A7"/>
    <w:rsid w:val="7303234B"/>
    <w:rsid w:val="73099678"/>
    <w:rsid w:val="730E289B"/>
    <w:rsid w:val="735DBE4D"/>
    <w:rsid w:val="739563A9"/>
    <w:rsid w:val="7396AD90"/>
    <w:rsid w:val="73AFF37C"/>
    <w:rsid w:val="73EEE624"/>
    <w:rsid w:val="741A6D52"/>
    <w:rsid w:val="7479D422"/>
    <w:rsid w:val="749455CA"/>
    <w:rsid w:val="74B2FD95"/>
    <w:rsid w:val="74B94B39"/>
    <w:rsid w:val="7557DE71"/>
    <w:rsid w:val="757820F2"/>
    <w:rsid w:val="75D58B60"/>
    <w:rsid w:val="76244015"/>
    <w:rsid w:val="764B4F3A"/>
    <w:rsid w:val="76AFF9E2"/>
    <w:rsid w:val="771F0351"/>
    <w:rsid w:val="774A5C4E"/>
    <w:rsid w:val="77A82195"/>
    <w:rsid w:val="77EB4AD9"/>
    <w:rsid w:val="78154E96"/>
    <w:rsid w:val="7891C459"/>
    <w:rsid w:val="790C7AA5"/>
    <w:rsid w:val="7992887C"/>
    <w:rsid w:val="7995BE9E"/>
    <w:rsid w:val="79AB9891"/>
    <w:rsid w:val="7A436FB1"/>
    <w:rsid w:val="7A4E2F6E"/>
    <w:rsid w:val="7A7E251D"/>
    <w:rsid w:val="7B135D3E"/>
    <w:rsid w:val="7B15C2B0"/>
    <w:rsid w:val="7B274625"/>
    <w:rsid w:val="7B2A40D5"/>
    <w:rsid w:val="7B34F417"/>
    <w:rsid w:val="7B47146F"/>
    <w:rsid w:val="7B67E14D"/>
    <w:rsid w:val="7B849FB3"/>
    <w:rsid w:val="7BA4EC93"/>
    <w:rsid w:val="7BA855F0"/>
    <w:rsid w:val="7C0271FF"/>
    <w:rsid w:val="7C6F851E"/>
    <w:rsid w:val="7C92A2D8"/>
    <w:rsid w:val="7C9D57BA"/>
    <w:rsid w:val="7CCC0AEB"/>
    <w:rsid w:val="7CF9F4EC"/>
    <w:rsid w:val="7D230A45"/>
    <w:rsid w:val="7D4C1E93"/>
    <w:rsid w:val="7D4CF5CF"/>
    <w:rsid w:val="7D7BB24F"/>
    <w:rsid w:val="7D9BD2B5"/>
    <w:rsid w:val="7DD9D61D"/>
    <w:rsid w:val="7DDB3226"/>
    <w:rsid w:val="7E495887"/>
    <w:rsid w:val="7E59290E"/>
    <w:rsid w:val="7E7B1180"/>
    <w:rsid w:val="7E86D8D2"/>
    <w:rsid w:val="7E8829EA"/>
    <w:rsid w:val="7E906FB9"/>
    <w:rsid w:val="7E9C7A63"/>
    <w:rsid w:val="7EAB805C"/>
    <w:rsid w:val="7EB6FF43"/>
    <w:rsid w:val="7EB88EC3"/>
    <w:rsid w:val="7F00E7E2"/>
    <w:rsid w:val="7F16DB67"/>
    <w:rsid w:val="7F2BC48F"/>
    <w:rsid w:val="7F48641B"/>
    <w:rsid w:val="7F52AFD8"/>
    <w:rsid w:val="7FB6D3E2"/>
    <w:rsid w:val="7FB7D934"/>
    <w:rsid w:val="7FEEFD20"/>
    <w:rsid w:val="7FF3B9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B227B"/>
  <w15:chartTrackingRefBased/>
  <w15:docId w15:val="{E95FC0F4-C1FF-48B2-BFB1-A71081EE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57C"/>
    <w:rPr>
      <w:kern w:val="0"/>
      <w14:ligatures w14:val="none"/>
    </w:rPr>
  </w:style>
  <w:style w:type="paragraph" w:styleId="Heading1">
    <w:name w:val="heading 1"/>
    <w:basedOn w:val="Normal"/>
    <w:next w:val="Normal"/>
    <w:link w:val="Heading1Char"/>
    <w:uiPriority w:val="9"/>
    <w:qFormat/>
    <w:rsid w:val="005B0E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E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E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E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E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E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E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E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E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E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E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E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E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E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E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E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E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EF0"/>
    <w:rPr>
      <w:rFonts w:eastAsiaTheme="majorEastAsia" w:cstheme="majorBidi"/>
      <w:color w:val="272727" w:themeColor="text1" w:themeTint="D8"/>
    </w:rPr>
  </w:style>
  <w:style w:type="paragraph" w:styleId="Title">
    <w:name w:val="Title"/>
    <w:basedOn w:val="Normal"/>
    <w:next w:val="Normal"/>
    <w:link w:val="TitleChar"/>
    <w:uiPriority w:val="10"/>
    <w:qFormat/>
    <w:rsid w:val="005B0E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E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E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E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EF0"/>
    <w:pPr>
      <w:spacing w:before="160"/>
      <w:jc w:val="center"/>
    </w:pPr>
    <w:rPr>
      <w:i/>
      <w:iCs/>
      <w:color w:val="404040" w:themeColor="text1" w:themeTint="BF"/>
    </w:rPr>
  </w:style>
  <w:style w:type="character" w:customStyle="1" w:styleId="QuoteChar">
    <w:name w:val="Quote Char"/>
    <w:basedOn w:val="DefaultParagraphFont"/>
    <w:link w:val="Quote"/>
    <w:uiPriority w:val="29"/>
    <w:rsid w:val="005B0EF0"/>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5B0EF0"/>
    <w:pPr>
      <w:ind w:left="720"/>
      <w:contextualSpacing/>
    </w:pPr>
  </w:style>
  <w:style w:type="character" w:styleId="IntenseEmphasis">
    <w:name w:val="Intense Emphasis"/>
    <w:basedOn w:val="DefaultParagraphFont"/>
    <w:uiPriority w:val="21"/>
    <w:qFormat/>
    <w:rsid w:val="005B0EF0"/>
    <w:rPr>
      <w:i/>
      <w:iCs/>
      <w:color w:val="0F4761" w:themeColor="accent1" w:themeShade="BF"/>
    </w:rPr>
  </w:style>
  <w:style w:type="paragraph" w:styleId="IntenseQuote">
    <w:name w:val="Intense Quote"/>
    <w:basedOn w:val="Normal"/>
    <w:next w:val="Normal"/>
    <w:link w:val="IntenseQuoteChar"/>
    <w:uiPriority w:val="30"/>
    <w:qFormat/>
    <w:rsid w:val="005B0E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EF0"/>
    <w:rPr>
      <w:i/>
      <w:iCs/>
      <w:color w:val="0F4761" w:themeColor="accent1" w:themeShade="BF"/>
    </w:rPr>
  </w:style>
  <w:style w:type="character" w:styleId="IntenseReference">
    <w:name w:val="Intense Reference"/>
    <w:basedOn w:val="DefaultParagraphFont"/>
    <w:uiPriority w:val="32"/>
    <w:qFormat/>
    <w:rsid w:val="005B0EF0"/>
    <w:rPr>
      <w:b/>
      <w:bCs/>
      <w:smallCaps/>
      <w:color w:val="0F4761" w:themeColor="accent1" w:themeShade="BF"/>
      <w:spacing w:val="5"/>
    </w:rPr>
  </w:style>
  <w:style w:type="character" w:customStyle="1" w:styleId="wacimagecontainer">
    <w:name w:val="wacimagecontainer"/>
    <w:basedOn w:val="DefaultParagraphFont"/>
    <w:rsid w:val="00EB357C"/>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EB357C"/>
  </w:style>
  <w:style w:type="character" w:styleId="Hyperlink">
    <w:name w:val="Hyperlink"/>
    <w:basedOn w:val="DefaultParagraphFont"/>
    <w:uiPriority w:val="99"/>
    <w:semiHidden/>
    <w:unhideWhenUsed/>
    <w:rsid w:val="00EB357C"/>
    <w:rPr>
      <w:color w:val="0000FF"/>
      <w:u w:val="single"/>
    </w:rPr>
  </w:style>
  <w:style w:type="character" w:styleId="CommentReference">
    <w:name w:val="annotation reference"/>
    <w:basedOn w:val="DefaultParagraphFont"/>
    <w:uiPriority w:val="99"/>
    <w:semiHidden/>
    <w:unhideWhenUsed/>
    <w:rsid w:val="00EB357C"/>
    <w:rPr>
      <w:sz w:val="16"/>
      <w:szCs w:val="16"/>
    </w:rPr>
  </w:style>
  <w:style w:type="paragraph" w:styleId="CommentText">
    <w:name w:val="annotation text"/>
    <w:basedOn w:val="Normal"/>
    <w:link w:val="CommentTextChar"/>
    <w:uiPriority w:val="99"/>
    <w:unhideWhenUsed/>
    <w:rsid w:val="00EB357C"/>
    <w:pPr>
      <w:spacing w:line="240" w:lineRule="auto"/>
    </w:pPr>
    <w:rPr>
      <w:sz w:val="20"/>
      <w:szCs w:val="20"/>
    </w:rPr>
  </w:style>
  <w:style w:type="character" w:customStyle="1" w:styleId="CommentTextChar">
    <w:name w:val="Comment Text Char"/>
    <w:basedOn w:val="DefaultParagraphFont"/>
    <w:link w:val="CommentText"/>
    <w:uiPriority w:val="99"/>
    <w:rsid w:val="00EB357C"/>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357C"/>
    <w:rPr>
      <w:b/>
      <w:bCs/>
    </w:rPr>
  </w:style>
  <w:style w:type="character" w:customStyle="1" w:styleId="CommentSubjectChar">
    <w:name w:val="Comment Subject Char"/>
    <w:basedOn w:val="CommentTextChar"/>
    <w:link w:val="CommentSubject"/>
    <w:uiPriority w:val="99"/>
    <w:semiHidden/>
    <w:rsid w:val="00EB357C"/>
    <w:rPr>
      <w:b/>
      <w:bCs/>
      <w:kern w:val="0"/>
      <w:sz w:val="20"/>
      <w:szCs w:val="20"/>
      <w14:ligatures w14:val="none"/>
    </w:rPr>
  </w:style>
  <w:style w:type="paragraph" w:styleId="Revision">
    <w:name w:val="Revision"/>
    <w:hidden/>
    <w:uiPriority w:val="99"/>
    <w:semiHidden/>
    <w:rsid w:val="00EB357C"/>
    <w:pPr>
      <w:spacing w:after="0" w:line="240" w:lineRule="auto"/>
    </w:pPr>
    <w:rPr>
      <w:kern w:val="0"/>
      <w14:ligatures w14:val="none"/>
    </w:rPr>
  </w:style>
  <w:style w:type="table" w:styleId="TableGrid">
    <w:name w:val="Table Grid"/>
    <w:basedOn w:val="TableNormal"/>
    <w:uiPriority w:val="59"/>
    <w:rsid w:val="00EB35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EB357C"/>
    <w:rPr>
      <w:color w:val="2B579A"/>
      <w:shd w:val="clear" w:color="auto" w:fill="E1DFDD"/>
    </w:rPr>
  </w:style>
  <w:style w:type="table" w:styleId="GridTable1Light-Accent4">
    <w:name w:val="Grid Table 1 Light Accent 4"/>
    <w:basedOn w:val="TableNormal"/>
    <w:uiPriority w:val="46"/>
    <w:rsid w:val="00EB357C"/>
    <w:pPr>
      <w:spacing w:after="0" w:line="240" w:lineRule="auto"/>
    </w:pPr>
    <w:rPr>
      <w:rFonts w:eastAsiaTheme="minorEastAsia"/>
      <w:kern w:val="0"/>
      <w14:ligatures w14:val="none"/>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LightGrid-Accent1">
    <w:name w:val="Light Grid Accent 1"/>
    <w:basedOn w:val="TableNormal"/>
    <w:uiPriority w:val="62"/>
    <w:rsid w:val="00EB357C"/>
    <w:pPr>
      <w:spacing w:after="0" w:line="240" w:lineRule="auto"/>
    </w:pPr>
    <w:rPr>
      <w:rFonts w:eastAsiaTheme="minorEastAsia"/>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sprs.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ambergrid.lt" TargetMode="External"/><Relationship Id="rId4" Type="http://schemas.openxmlformats.org/officeDocument/2006/relationships/numbering" Target="numbering.xml"/><Relationship Id="rId9" Type="http://schemas.openxmlformats.org/officeDocument/2006/relationships/image" Target="cid:image001.png@01D7B9D8.48F7E8C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CFDD6B2B-4B78-4266-B30E-075384C7F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ED776-A247-435B-B9BA-9BB480B5B6C6}">
  <ds:schemaRefs>
    <ds:schemaRef ds:uri="http://schemas.microsoft.com/sharepoint/v3/contenttype/forms"/>
  </ds:schemaRefs>
</ds:datastoreItem>
</file>

<file path=customXml/itemProps3.xml><?xml version="1.0" encoding="utf-8"?>
<ds:datastoreItem xmlns:ds="http://schemas.openxmlformats.org/officeDocument/2006/customXml" ds:itemID="{FE8915D8-86D7-4389-9D94-4F58AD5ADE9C}">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17</TotalTime>
  <Pages>13</Pages>
  <Words>27706</Words>
  <Characters>15793</Characters>
  <Application>Microsoft Office Word</Application>
  <DocSecurity>0</DocSecurity>
  <Lines>131</Lines>
  <Paragraphs>86</Paragraphs>
  <ScaleCrop>false</ScaleCrop>
  <Company>AB AmberGrid</Company>
  <LinksUpToDate>false</LinksUpToDate>
  <CharactersWithSpaces>43413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Beržinskė</dc:creator>
  <cp:keywords/>
  <cp:lastModifiedBy>Lina Zviaginė</cp:lastModifiedBy>
  <cp:revision>6</cp:revision>
  <dcterms:created xsi:type="dcterms:W3CDTF">2026-05-27T09:21:00Z</dcterms:created>
  <dcterms:modified xsi:type="dcterms:W3CDTF">2026-06-01T07:17:00Z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